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26" w:rsidRPr="00932466" w:rsidRDefault="00313226" w:rsidP="007948D6">
      <w:pPr>
        <w:pStyle w:val="aa"/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D44FF4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  <w:r w:rsidRPr="00932466">
        <w:rPr>
          <w:b/>
          <w:sz w:val="32"/>
          <w:szCs w:val="32"/>
        </w:rPr>
        <w:t xml:space="preserve">Программа комплексного развития транспортной инфраструктуры муниципального образования </w:t>
      </w: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  <w:r w:rsidRPr="00932466">
        <w:rPr>
          <w:b/>
          <w:sz w:val="32"/>
          <w:szCs w:val="32"/>
        </w:rPr>
        <w:t>городское поселение Кандалакша Кандалакшского района Мурманской области на период 2017-203</w:t>
      </w:r>
      <w:r w:rsidR="00D44FF4" w:rsidRPr="00932466">
        <w:rPr>
          <w:b/>
          <w:sz w:val="32"/>
          <w:szCs w:val="32"/>
        </w:rPr>
        <w:t>2</w:t>
      </w:r>
      <w:r w:rsidRPr="00932466">
        <w:rPr>
          <w:b/>
          <w:sz w:val="32"/>
          <w:szCs w:val="32"/>
        </w:rPr>
        <w:t xml:space="preserve"> годы</w:t>
      </w: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  <w:pBdr>
          <w:top w:val="single" w:sz="4" w:space="27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after="0" w:line="240" w:lineRule="auto"/>
        <w:ind w:firstLine="0"/>
        <w:jc w:val="center"/>
        <w:rPr>
          <w:b/>
          <w:sz w:val="32"/>
          <w:szCs w:val="32"/>
        </w:rPr>
      </w:pPr>
    </w:p>
    <w:p w:rsidR="00313226" w:rsidRPr="00932466" w:rsidRDefault="00313226" w:rsidP="00313226">
      <w:pPr>
        <w:pStyle w:val="a6"/>
      </w:pPr>
      <w:r w:rsidRPr="00932466">
        <w:br w:type="page"/>
      </w:r>
    </w:p>
    <w:p w:rsidR="00313226" w:rsidRPr="00932466" w:rsidRDefault="00313226" w:rsidP="00D44FF4">
      <w:pPr>
        <w:pStyle w:val="aa"/>
        <w:ind w:right="0" w:firstLine="709"/>
        <w:rPr>
          <w:b/>
          <w:szCs w:val="32"/>
        </w:rPr>
      </w:pPr>
      <w:r w:rsidRPr="00932466">
        <w:rPr>
          <w:b/>
          <w:szCs w:val="32"/>
        </w:rPr>
        <w:lastRenderedPageBreak/>
        <w:t xml:space="preserve">Заказчик: </w:t>
      </w:r>
    </w:p>
    <w:p w:rsidR="00313226" w:rsidRPr="00932466" w:rsidRDefault="00D44FF4" w:rsidP="00D44FF4">
      <w:pPr>
        <w:pStyle w:val="afffc"/>
        <w:ind w:left="709"/>
        <w:rPr>
          <w:sz w:val="24"/>
          <w:szCs w:val="32"/>
        </w:rPr>
      </w:pPr>
      <w:r w:rsidRPr="00932466">
        <w:rPr>
          <w:sz w:val="24"/>
          <w:szCs w:val="32"/>
        </w:rPr>
        <w:t>Отдел земельных, имущественных отношений и градостроительства администрации муниципального образования городское поселение Кандалакша Кандалакшского района</w:t>
      </w:r>
      <w:r w:rsidR="00313226" w:rsidRPr="00932466">
        <w:rPr>
          <w:sz w:val="24"/>
          <w:szCs w:val="32"/>
        </w:rPr>
        <w:t xml:space="preserve"> </w:t>
      </w:r>
    </w:p>
    <w:p w:rsidR="00313226" w:rsidRPr="00932466" w:rsidRDefault="00313226" w:rsidP="00313226">
      <w:pPr>
        <w:pStyle w:val="afffc"/>
        <w:ind w:firstLine="709"/>
        <w:rPr>
          <w:sz w:val="24"/>
          <w:szCs w:val="24"/>
        </w:rPr>
      </w:pPr>
    </w:p>
    <w:p w:rsidR="00313226" w:rsidRPr="00932466" w:rsidRDefault="00313226" w:rsidP="00313226">
      <w:pPr>
        <w:pStyle w:val="afffc"/>
        <w:ind w:left="709"/>
        <w:rPr>
          <w:sz w:val="24"/>
          <w:szCs w:val="24"/>
        </w:rPr>
      </w:pPr>
      <w:proofErr w:type="gramStart"/>
      <w:r w:rsidRPr="00932466">
        <w:rPr>
          <w:rFonts w:cs="Times New Roman"/>
          <w:sz w:val="24"/>
          <w:szCs w:val="24"/>
        </w:rPr>
        <w:t xml:space="preserve">Юридический адрес: </w:t>
      </w:r>
      <w:r w:rsidR="00D44FF4" w:rsidRPr="00932466">
        <w:rPr>
          <w:sz w:val="24"/>
          <w:szCs w:val="24"/>
        </w:rPr>
        <w:t xml:space="preserve">184042, Мурманская область, г. Кандалакша, </w:t>
      </w:r>
      <w:r w:rsidR="009A5BD2" w:rsidRPr="00932466">
        <w:rPr>
          <w:sz w:val="24"/>
          <w:szCs w:val="24"/>
        </w:rPr>
        <w:br/>
      </w:r>
      <w:r w:rsidR="00D44FF4" w:rsidRPr="00932466">
        <w:rPr>
          <w:sz w:val="24"/>
          <w:szCs w:val="24"/>
        </w:rPr>
        <w:t>ул. Первомайская, д.34</w:t>
      </w:r>
      <w:proofErr w:type="gramEnd"/>
    </w:p>
    <w:p w:rsidR="00313226" w:rsidRPr="00932466" w:rsidRDefault="00313226" w:rsidP="00313226">
      <w:pPr>
        <w:pStyle w:val="afffc"/>
        <w:ind w:left="709"/>
        <w:rPr>
          <w:rFonts w:cs="Times New Roman"/>
          <w:sz w:val="24"/>
          <w:szCs w:val="24"/>
        </w:rPr>
      </w:pPr>
    </w:p>
    <w:p w:rsidR="00313226" w:rsidRPr="00932466" w:rsidRDefault="00313226" w:rsidP="00313226">
      <w:pPr>
        <w:pStyle w:val="afffc"/>
        <w:ind w:left="709"/>
        <w:rPr>
          <w:rFonts w:cs="Times New Roman"/>
          <w:sz w:val="24"/>
          <w:szCs w:val="24"/>
        </w:rPr>
      </w:pPr>
      <w:proofErr w:type="gramStart"/>
      <w:r w:rsidRPr="00932466">
        <w:rPr>
          <w:rFonts w:cs="Times New Roman"/>
          <w:sz w:val="24"/>
          <w:szCs w:val="24"/>
        </w:rPr>
        <w:t xml:space="preserve">Фактический адрес: </w:t>
      </w:r>
      <w:r w:rsidR="00D44FF4" w:rsidRPr="00932466">
        <w:rPr>
          <w:sz w:val="24"/>
          <w:szCs w:val="24"/>
        </w:rPr>
        <w:t xml:space="preserve">184042, Мурманская область, г. Кандалакша, </w:t>
      </w:r>
      <w:r w:rsidR="009A5BD2" w:rsidRPr="00932466">
        <w:rPr>
          <w:sz w:val="24"/>
          <w:szCs w:val="24"/>
        </w:rPr>
        <w:br/>
      </w:r>
      <w:r w:rsidR="00D44FF4" w:rsidRPr="00932466">
        <w:rPr>
          <w:sz w:val="24"/>
          <w:szCs w:val="24"/>
        </w:rPr>
        <w:t>ул. Первомайская, д.34</w:t>
      </w:r>
      <w:proofErr w:type="gramEnd"/>
    </w:p>
    <w:p w:rsidR="00313226" w:rsidRPr="00932466" w:rsidRDefault="00313226" w:rsidP="00313226">
      <w:pPr>
        <w:pStyle w:val="a6"/>
        <w:spacing w:before="0" w:after="0" w:line="240" w:lineRule="auto"/>
        <w:rPr>
          <w:sz w:val="24"/>
          <w:szCs w:val="24"/>
        </w:rPr>
      </w:pPr>
      <w:r w:rsidRPr="00932466">
        <w:rPr>
          <w:sz w:val="24"/>
          <w:szCs w:val="24"/>
        </w:rPr>
        <w:t xml:space="preserve"> </w:t>
      </w:r>
    </w:p>
    <w:p w:rsidR="00313226" w:rsidRPr="00932466" w:rsidRDefault="00313226" w:rsidP="00313226">
      <w:pPr>
        <w:pStyle w:val="aa"/>
        <w:ind w:right="0" w:firstLine="709"/>
        <w:rPr>
          <w:szCs w:val="24"/>
        </w:rPr>
      </w:pPr>
    </w:p>
    <w:p w:rsidR="00313226" w:rsidRPr="00932466" w:rsidRDefault="00313226" w:rsidP="00313226">
      <w:pPr>
        <w:pStyle w:val="aa"/>
        <w:ind w:right="0" w:firstLine="709"/>
        <w:rPr>
          <w:szCs w:val="32"/>
        </w:rPr>
      </w:pPr>
    </w:p>
    <w:p w:rsidR="00313226" w:rsidRPr="00932466" w:rsidRDefault="00313226" w:rsidP="00313226">
      <w:pPr>
        <w:pStyle w:val="aa"/>
        <w:ind w:right="0" w:firstLine="709"/>
        <w:rPr>
          <w:b/>
          <w:szCs w:val="32"/>
        </w:rPr>
      </w:pPr>
      <w:r w:rsidRPr="00932466">
        <w:rPr>
          <w:b/>
          <w:szCs w:val="32"/>
        </w:rPr>
        <w:t xml:space="preserve">Разработчик: </w:t>
      </w:r>
    </w:p>
    <w:p w:rsidR="00313226" w:rsidRPr="00932466" w:rsidRDefault="00D44FF4" w:rsidP="00313226">
      <w:pPr>
        <w:pStyle w:val="aa"/>
        <w:ind w:right="0" w:firstLine="709"/>
        <w:rPr>
          <w:szCs w:val="32"/>
        </w:rPr>
      </w:pPr>
      <w:r w:rsidRPr="00932466">
        <w:rPr>
          <w:szCs w:val="32"/>
        </w:rPr>
        <w:t>ООО «АТРиП»</w:t>
      </w:r>
    </w:p>
    <w:p w:rsidR="00313226" w:rsidRPr="00932466" w:rsidRDefault="00313226" w:rsidP="00313226">
      <w:pPr>
        <w:pStyle w:val="a6"/>
        <w:spacing w:before="0" w:after="0" w:line="240" w:lineRule="auto"/>
        <w:rPr>
          <w:sz w:val="24"/>
        </w:rPr>
      </w:pPr>
    </w:p>
    <w:p w:rsidR="00313226" w:rsidRPr="00932466" w:rsidRDefault="00313226" w:rsidP="00203463">
      <w:pPr>
        <w:pStyle w:val="aa"/>
        <w:ind w:left="709" w:right="0"/>
        <w:rPr>
          <w:szCs w:val="24"/>
        </w:rPr>
      </w:pPr>
      <w:r w:rsidRPr="00932466">
        <w:rPr>
          <w:szCs w:val="24"/>
        </w:rPr>
        <w:t xml:space="preserve">Юридический адрес: </w:t>
      </w:r>
      <w:r w:rsidR="00D44FF4" w:rsidRPr="00932466">
        <w:rPr>
          <w:szCs w:val="24"/>
        </w:rPr>
        <w:t>195221</w:t>
      </w:r>
      <w:r w:rsidRPr="00932466">
        <w:rPr>
          <w:szCs w:val="24"/>
        </w:rPr>
        <w:t xml:space="preserve">, г. </w:t>
      </w:r>
      <w:r w:rsidR="00D44FF4" w:rsidRPr="00932466">
        <w:rPr>
          <w:szCs w:val="24"/>
        </w:rPr>
        <w:t>Санкт-Петербург</w:t>
      </w:r>
      <w:r w:rsidRPr="00932466">
        <w:rPr>
          <w:szCs w:val="24"/>
        </w:rPr>
        <w:t xml:space="preserve">, ул. </w:t>
      </w:r>
      <w:r w:rsidR="00D44FF4" w:rsidRPr="00932466">
        <w:rPr>
          <w:szCs w:val="24"/>
        </w:rPr>
        <w:t>Антоновская</w:t>
      </w:r>
      <w:r w:rsidRPr="00932466">
        <w:rPr>
          <w:szCs w:val="24"/>
        </w:rPr>
        <w:t>, д.</w:t>
      </w:r>
      <w:r w:rsidR="00D44FF4" w:rsidRPr="00932466">
        <w:rPr>
          <w:szCs w:val="24"/>
        </w:rPr>
        <w:t xml:space="preserve">9, лит. А, </w:t>
      </w:r>
      <w:r w:rsidR="009A5BD2" w:rsidRPr="00932466">
        <w:rPr>
          <w:szCs w:val="24"/>
        </w:rPr>
        <w:br/>
      </w:r>
      <w:r w:rsidR="00D44FF4" w:rsidRPr="00932466">
        <w:rPr>
          <w:szCs w:val="24"/>
        </w:rPr>
        <w:t>пом. 3-Н</w:t>
      </w:r>
      <w:r w:rsidRPr="00932466">
        <w:rPr>
          <w:szCs w:val="24"/>
        </w:rPr>
        <w:t xml:space="preserve"> </w:t>
      </w:r>
    </w:p>
    <w:p w:rsidR="00313226" w:rsidRPr="00932466" w:rsidRDefault="00313226" w:rsidP="00203463">
      <w:pPr>
        <w:pStyle w:val="aa"/>
        <w:ind w:left="709" w:right="0"/>
        <w:rPr>
          <w:szCs w:val="24"/>
        </w:rPr>
      </w:pPr>
      <w:r w:rsidRPr="00932466">
        <w:rPr>
          <w:szCs w:val="24"/>
        </w:rPr>
        <w:t xml:space="preserve">Фактический адрес: </w:t>
      </w:r>
      <w:r w:rsidR="00D44FF4" w:rsidRPr="00932466">
        <w:rPr>
          <w:szCs w:val="24"/>
        </w:rPr>
        <w:t xml:space="preserve">195221, г. Санкт-Петербург, ул. Антоновская, д.9, лит. А, </w:t>
      </w:r>
      <w:r w:rsidR="009A5BD2" w:rsidRPr="00932466">
        <w:rPr>
          <w:szCs w:val="24"/>
        </w:rPr>
        <w:br/>
      </w:r>
      <w:r w:rsidR="00D44FF4" w:rsidRPr="00932466">
        <w:rPr>
          <w:szCs w:val="24"/>
        </w:rPr>
        <w:t>пом. 3-Н</w:t>
      </w:r>
    </w:p>
    <w:p w:rsidR="00313226" w:rsidRPr="00932466" w:rsidRDefault="00313226" w:rsidP="00313226">
      <w:pPr>
        <w:pStyle w:val="aa"/>
        <w:ind w:right="0" w:firstLine="709"/>
        <w:rPr>
          <w:szCs w:val="24"/>
        </w:rPr>
      </w:pPr>
    </w:p>
    <w:p w:rsidR="00313226" w:rsidRPr="00932466" w:rsidRDefault="00313226" w:rsidP="00313226">
      <w:pPr>
        <w:pStyle w:val="aa"/>
        <w:ind w:right="0" w:firstLine="709"/>
        <w:rPr>
          <w:szCs w:val="24"/>
        </w:rPr>
      </w:pPr>
    </w:p>
    <w:p w:rsidR="00313226" w:rsidRPr="00932466" w:rsidRDefault="00313226" w:rsidP="00313226">
      <w:pPr>
        <w:pStyle w:val="a6"/>
        <w:spacing w:before="0" w:after="0" w:line="240" w:lineRule="auto"/>
        <w:rPr>
          <w:sz w:val="24"/>
          <w:szCs w:val="24"/>
        </w:rPr>
      </w:pPr>
    </w:p>
    <w:p w:rsidR="00313226" w:rsidRPr="00932466" w:rsidRDefault="00313226" w:rsidP="00313226">
      <w:pPr>
        <w:pStyle w:val="aa"/>
        <w:ind w:right="0" w:firstLine="709"/>
        <w:rPr>
          <w:szCs w:val="24"/>
        </w:rPr>
      </w:pPr>
      <w:r w:rsidRPr="00932466">
        <w:rPr>
          <w:szCs w:val="24"/>
        </w:rPr>
        <w:t xml:space="preserve">_________________     </w:t>
      </w:r>
      <w:r w:rsidR="00D44FF4" w:rsidRPr="00932466">
        <w:rPr>
          <w:szCs w:val="24"/>
        </w:rPr>
        <w:t>Макоев</w:t>
      </w:r>
      <w:r w:rsidRPr="00932466">
        <w:rPr>
          <w:szCs w:val="24"/>
        </w:rPr>
        <w:t xml:space="preserve"> </w:t>
      </w:r>
      <w:r w:rsidR="00D44FF4" w:rsidRPr="00932466">
        <w:rPr>
          <w:szCs w:val="24"/>
        </w:rPr>
        <w:t>С</w:t>
      </w:r>
      <w:r w:rsidRPr="00932466">
        <w:rPr>
          <w:szCs w:val="24"/>
        </w:rPr>
        <w:t>.</w:t>
      </w:r>
      <w:r w:rsidR="00D44FF4" w:rsidRPr="00932466">
        <w:rPr>
          <w:szCs w:val="24"/>
        </w:rPr>
        <w:t>О</w:t>
      </w:r>
      <w:r w:rsidRPr="00932466">
        <w:rPr>
          <w:szCs w:val="24"/>
        </w:rPr>
        <w:t>.</w:t>
      </w:r>
    </w:p>
    <w:p w:rsidR="00313226" w:rsidRPr="00932466" w:rsidRDefault="00313226" w:rsidP="00313226">
      <w:pPr>
        <w:pStyle w:val="a6"/>
      </w:pPr>
    </w:p>
    <w:p w:rsidR="00313226" w:rsidRPr="00932466" w:rsidRDefault="00313226" w:rsidP="00313226">
      <w:pPr>
        <w:pStyle w:val="a6"/>
      </w:pPr>
    </w:p>
    <w:p w:rsidR="00313226" w:rsidRPr="00932466" w:rsidRDefault="00313226" w:rsidP="00313226">
      <w:pPr>
        <w:pStyle w:val="a6"/>
      </w:pPr>
      <w:r w:rsidRPr="00932466">
        <w:br w:type="page"/>
      </w:r>
    </w:p>
    <w:sdt>
      <w:sdtPr>
        <w:id w:val="-20748026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A4FF3" w:rsidRPr="00932466" w:rsidRDefault="002A4FF3" w:rsidP="00203463">
          <w:pPr>
            <w:pStyle w:val="aa"/>
            <w:rPr>
              <w:szCs w:val="24"/>
            </w:rPr>
          </w:pPr>
          <w:r w:rsidRPr="00932466">
            <w:rPr>
              <w:szCs w:val="24"/>
            </w:rPr>
            <w:t>Оглавление</w:t>
          </w:r>
        </w:p>
        <w:p w:rsidR="008B3147" w:rsidRPr="00932466" w:rsidRDefault="002A4FF3">
          <w:pPr>
            <w:pStyle w:val="14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r w:rsidRPr="00932466">
            <w:rPr>
              <w:sz w:val="24"/>
              <w:szCs w:val="24"/>
            </w:rPr>
            <w:fldChar w:fldCharType="begin"/>
          </w:r>
          <w:r w:rsidRPr="00932466">
            <w:rPr>
              <w:sz w:val="24"/>
              <w:szCs w:val="24"/>
            </w:rPr>
            <w:instrText xml:space="preserve"> TOC \o "1-3" \h \z \u </w:instrText>
          </w:r>
          <w:r w:rsidRPr="00932466">
            <w:rPr>
              <w:sz w:val="24"/>
              <w:szCs w:val="24"/>
            </w:rPr>
            <w:fldChar w:fldCharType="separate"/>
          </w:r>
          <w:hyperlink w:anchor="_Toc487465138" w:history="1"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1.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Введение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_Toc487465138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4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14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39" w:history="1"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2.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Паспорт программы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_Toc487465139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6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14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40" w:history="1"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3.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Общие положения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_Toc487465140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9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22"/>
            <w:tabs>
              <w:tab w:val="left" w:pos="1760"/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41" w:history="1">
            <w:r w:rsidR="008B3147" w:rsidRPr="00932466">
              <w:rPr>
                <w:rStyle w:val="afff2"/>
                <w:noProof/>
                <w:snapToGrid w:val="0"/>
                <w:color w:val="auto"/>
                <w:w w:val="0"/>
                <w:sz w:val="24"/>
                <w:szCs w:val="24"/>
              </w:rPr>
              <w:t>3.1.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Основные понятия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_Toc487465141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10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22"/>
            <w:tabs>
              <w:tab w:val="left" w:pos="1760"/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42" w:history="1">
            <w:r w:rsidR="008B3147" w:rsidRPr="00932466">
              <w:rPr>
                <w:rStyle w:val="afff2"/>
                <w:noProof/>
                <w:snapToGrid w:val="0"/>
                <w:color w:val="auto"/>
                <w:w w:val="0"/>
                <w:sz w:val="24"/>
                <w:szCs w:val="24"/>
              </w:rPr>
              <w:t>3.2.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Современное состояние территории городского поселения Кандалакша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_Toc487465142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11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14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43" w:history="1"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4.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Характеристика существующего состояния транспортной инфраструктуры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_Toc487465143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14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22"/>
            <w:tabs>
              <w:tab w:val="left" w:pos="1760"/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44" w:history="1">
            <w:r w:rsidR="008B3147" w:rsidRPr="00932466">
              <w:rPr>
                <w:rStyle w:val="afff2"/>
                <w:noProof/>
                <w:snapToGrid w:val="0"/>
                <w:color w:val="auto"/>
                <w:w w:val="0"/>
                <w:sz w:val="24"/>
                <w:szCs w:val="24"/>
              </w:rPr>
              <w:t>4.1.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Анализ положения Мурманской области в структуре пространственной организации Российской Федерации, анализ положения городского поселения Кандалакша в структуре пространственной организации Мурманской области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_Toc487465144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14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22"/>
            <w:tabs>
              <w:tab w:val="left" w:pos="1760"/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45" w:history="1">
            <w:r w:rsidR="008B3147" w:rsidRPr="00932466">
              <w:rPr>
                <w:rStyle w:val="afff2"/>
                <w:noProof/>
                <w:snapToGrid w:val="0"/>
                <w:color w:val="auto"/>
                <w:w w:val="0"/>
                <w:sz w:val="24"/>
                <w:szCs w:val="24"/>
              </w:rPr>
              <w:t>4.2.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Характеристика функционирования и показатели работы транспортной инфраструктуры по видам транспорта.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_Toc487465145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17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22"/>
            <w:tabs>
              <w:tab w:val="left" w:pos="1760"/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46" w:history="1">
            <w:r w:rsidR="008B3147" w:rsidRPr="00932466">
              <w:rPr>
                <w:rStyle w:val="afff2"/>
                <w:noProof/>
                <w:snapToGrid w:val="0"/>
                <w:color w:val="auto"/>
                <w:w w:val="0"/>
                <w:sz w:val="24"/>
                <w:szCs w:val="24"/>
              </w:rPr>
              <w:t>4.3.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Характеристика сети дорог городского поселения Кандалакша, параметры дорожного движения, оценка качества содержания дорог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_Toc487465146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21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22"/>
            <w:tabs>
              <w:tab w:val="left" w:pos="1760"/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47" w:history="1">
            <w:r w:rsidR="008B3147" w:rsidRPr="00932466">
              <w:rPr>
                <w:rStyle w:val="afff2"/>
                <w:noProof/>
                <w:snapToGrid w:val="0"/>
                <w:color w:val="auto"/>
                <w:w w:val="0"/>
                <w:sz w:val="24"/>
                <w:szCs w:val="24"/>
              </w:rPr>
              <w:t>4.4.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Анализ состава парка транспортных средств и уровня автомобилизации в городском поселении, обеспеченность парковками (парковочными местами)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_Toc487465147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26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22"/>
            <w:tabs>
              <w:tab w:val="left" w:pos="1760"/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48" w:history="1">
            <w:r w:rsidR="008B3147" w:rsidRPr="00932466">
              <w:rPr>
                <w:rStyle w:val="afff2"/>
                <w:noProof/>
                <w:snapToGrid w:val="0"/>
                <w:color w:val="auto"/>
                <w:w w:val="0"/>
                <w:sz w:val="24"/>
                <w:szCs w:val="24"/>
              </w:rPr>
              <w:t>4.5.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Характеристика движения грузовых транспортных средств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_Toc487465148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29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22"/>
            <w:tabs>
              <w:tab w:val="left" w:pos="1760"/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49" w:history="1">
            <w:r w:rsidR="008B3147" w:rsidRPr="00932466">
              <w:rPr>
                <w:rStyle w:val="afff2"/>
                <w:noProof/>
                <w:snapToGrid w:val="0"/>
                <w:color w:val="auto"/>
                <w:w w:val="0"/>
                <w:sz w:val="24"/>
                <w:szCs w:val="24"/>
              </w:rPr>
              <w:t>4.6.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Анализ уровня безопасности дорожного движения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_Toc487465149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30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14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50" w:history="1"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5.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Прогноз транспортного спроса, изменения объемов и характера передвижения населения и перевозок грузов на территории городского поселения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_Toc487465150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33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22"/>
            <w:tabs>
              <w:tab w:val="left" w:pos="1760"/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51" w:history="1">
            <w:r w:rsidR="008B3147" w:rsidRPr="00932466">
              <w:rPr>
                <w:rStyle w:val="afff2"/>
                <w:noProof/>
                <w:snapToGrid w:val="0"/>
                <w:color w:val="auto"/>
                <w:w w:val="0"/>
                <w:sz w:val="24"/>
                <w:szCs w:val="24"/>
              </w:rPr>
              <w:t>5.1.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Рост численности населения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_Toc487465151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33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22"/>
            <w:tabs>
              <w:tab w:val="left" w:pos="1760"/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52" w:history="1">
            <w:r w:rsidR="008B3147" w:rsidRPr="00932466">
              <w:rPr>
                <w:rStyle w:val="afff2"/>
                <w:noProof/>
                <w:snapToGrid w:val="0"/>
                <w:color w:val="auto"/>
                <w:w w:val="0"/>
                <w:sz w:val="24"/>
                <w:szCs w:val="24"/>
              </w:rPr>
              <w:t>5.2.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Жилищный фонд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_Toc487465152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34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22"/>
            <w:tabs>
              <w:tab w:val="left" w:pos="1760"/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53" w:history="1">
            <w:r w:rsidR="008B3147" w:rsidRPr="00932466">
              <w:rPr>
                <w:rStyle w:val="afff2"/>
                <w:noProof/>
                <w:snapToGrid w:val="0"/>
                <w:color w:val="auto"/>
                <w:w w:val="0"/>
                <w:sz w:val="24"/>
                <w:szCs w:val="24"/>
              </w:rPr>
              <w:t>5.3.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Направления экономического развития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_Toc487465153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34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22"/>
            <w:tabs>
              <w:tab w:val="left" w:pos="1760"/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54" w:history="1">
            <w:r w:rsidR="008B3147" w:rsidRPr="00932466">
              <w:rPr>
                <w:rStyle w:val="afff2"/>
                <w:noProof/>
                <w:snapToGrid w:val="0"/>
                <w:color w:val="auto"/>
                <w:w w:val="0"/>
                <w:sz w:val="24"/>
                <w:szCs w:val="24"/>
              </w:rPr>
              <w:t>5.4.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Развитие транспортной инфраструктуры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_Toc487465154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35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22"/>
            <w:tabs>
              <w:tab w:val="left" w:pos="1760"/>
              <w:tab w:val="right" w:leader="dot" w:pos="9344"/>
            </w:tabs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55" w:history="1">
            <w:r w:rsidR="008B3147" w:rsidRPr="00932466">
              <w:rPr>
                <w:rStyle w:val="afff2"/>
                <w:noProof/>
                <w:snapToGrid w:val="0"/>
                <w:color w:val="auto"/>
                <w:w w:val="0"/>
                <w:sz w:val="24"/>
                <w:szCs w:val="24"/>
              </w:rPr>
              <w:t>5.5.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Снижение негативного воздействия транспортной инфраструктуры на окружающую среду и здоровье населения.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_Toc487465155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38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14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56" w:history="1"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6.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Принципиальные варианты развития транспортной инфраструктуры городского поселения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_Toc487465156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41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14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57" w:history="1"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7.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Мероприятия и целевые показатели программы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_Toc487465157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44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14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58" w:history="1"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8.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Финансовое обеспечение программы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_Toc487465158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50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14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59" w:history="1"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9.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Оценка эффективности мероприятий программы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_Toc487465159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56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147" w:rsidRPr="00932466" w:rsidRDefault="003D179E">
          <w:pPr>
            <w:pStyle w:val="14"/>
            <w:rPr>
              <w:rFonts w:asciiTheme="minorHAnsi" w:hAnsiTheme="minorHAnsi"/>
              <w:noProof/>
              <w:sz w:val="24"/>
              <w:szCs w:val="24"/>
              <w:lang w:eastAsia="ru-RU"/>
            </w:rPr>
          </w:pPr>
          <w:hyperlink w:anchor="_Toc487465160" w:history="1"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10.</w:t>
            </w:r>
            <w:r w:rsidR="008B3147" w:rsidRPr="00932466">
              <w:rPr>
                <w:rFonts w:asciiTheme="minorHAnsi" w:hAnsiTheme="minorHAnsi"/>
                <w:noProof/>
                <w:sz w:val="24"/>
                <w:szCs w:val="24"/>
                <w:lang w:eastAsia="ru-RU"/>
              </w:rPr>
              <w:tab/>
            </w:r>
            <w:r w:rsidR="008B3147" w:rsidRPr="00932466">
              <w:rPr>
                <w:rStyle w:val="afff2"/>
                <w:noProof/>
                <w:color w:val="auto"/>
                <w:sz w:val="24"/>
                <w:szCs w:val="24"/>
              </w:rPr>
      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городского поселения Кандалакша</w:t>
            </w:r>
            <w:r w:rsidR="008B3147" w:rsidRPr="00932466">
              <w:rPr>
                <w:noProof/>
                <w:webHidden/>
                <w:sz w:val="24"/>
                <w:szCs w:val="24"/>
              </w:rPr>
              <w:tab/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begin"/>
            </w:r>
            <w:r w:rsidR="008B3147" w:rsidRPr="00932466">
              <w:rPr>
                <w:noProof/>
                <w:webHidden/>
                <w:sz w:val="24"/>
                <w:szCs w:val="24"/>
              </w:rPr>
              <w:instrText xml:space="preserve"> PAGEREF _Toc487465160 \h </w:instrText>
            </w:r>
            <w:r w:rsidR="008B3147" w:rsidRPr="00932466">
              <w:rPr>
                <w:noProof/>
                <w:webHidden/>
                <w:sz w:val="24"/>
                <w:szCs w:val="24"/>
              </w:rPr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91D">
              <w:rPr>
                <w:noProof/>
                <w:webHidden/>
                <w:sz w:val="24"/>
                <w:szCs w:val="24"/>
              </w:rPr>
              <w:t>58</w:t>
            </w:r>
            <w:r w:rsidR="008B3147" w:rsidRPr="0093246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A4FF3" w:rsidRPr="00932466" w:rsidRDefault="002A4FF3" w:rsidP="00203463">
          <w:pPr>
            <w:pStyle w:val="aa"/>
          </w:pPr>
          <w:r w:rsidRPr="00932466">
            <w:rPr>
              <w:b/>
              <w:bCs/>
              <w:szCs w:val="24"/>
            </w:rPr>
            <w:fldChar w:fldCharType="end"/>
          </w:r>
        </w:p>
      </w:sdtContent>
    </w:sdt>
    <w:p w:rsidR="00312A03" w:rsidRPr="00932466" w:rsidRDefault="00312A03" w:rsidP="00312A03">
      <w:pPr>
        <w:pStyle w:val="10"/>
      </w:pPr>
      <w:bookmarkStart w:id="0" w:name="_Toc487465138"/>
      <w:r w:rsidRPr="00932466">
        <w:lastRenderedPageBreak/>
        <w:t>Введение</w:t>
      </w:r>
      <w:bookmarkEnd w:id="0"/>
    </w:p>
    <w:p w:rsidR="00312A03" w:rsidRPr="00932466" w:rsidRDefault="00312A03" w:rsidP="00312A03">
      <w:pPr>
        <w:pStyle w:val="a6"/>
      </w:pPr>
      <w:r w:rsidRPr="00932466">
        <w:t xml:space="preserve">Одним из основополагающих условий развития </w:t>
      </w:r>
      <w:r w:rsidR="006D2582" w:rsidRPr="00932466">
        <w:t>муниципального образования</w:t>
      </w:r>
      <w:r w:rsidRPr="00932466">
        <w:t xml:space="preserve">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</w:t>
      </w:r>
      <w:r w:rsidR="00DE2F08" w:rsidRPr="00932466">
        <w:t xml:space="preserve">ого и территориального развития </w:t>
      </w:r>
      <w:r w:rsidR="006D2582" w:rsidRPr="00932466">
        <w:t xml:space="preserve">муниципального образования </w:t>
      </w:r>
      <w:r w:rsidR="00DE2F08" w:rsidRPr="00932466">
        <w:t>городско</w:t>
      </w:r>
      <w:r w:rsidR="002E39EC" w:rsidRPr="00932466">
        <w:t>е</w:t>
      </w:r>
      <w:r w:rsidR="00DE2F08" w:rsidRPr="00932466">
        <w:t xml:space="preserve"> </w:t>
      </w:r>
      <w:r w:rsidR="002E39EC" w:rsidRPr="00932466">
        <w:t>поселение</w:t>
      </w:r>
      <w:r w:rsidR="00DE2F08" w:rsidRPr="00932466">
        <w:t xml:space="preserve"> </w:t>
      </w:r>
      <w:r w:rsidR="002E39EC" w:rsidRPr="00932466">
        <w:t>Кандалакша</w:t>
      </w:r>
      <w:r w:rsidR="006D2582" w:rsidRPr="00932466">
        <w:t xml:space="preserve"> (далее – городско</w:t>
      </w:r>
      <w:r w:rsidR="002E39EC" w:rsidRPr="00932466">
        <w:t>е</w:t>
      </w:r>
      <w:r w:rsidR="006D2582" w:rsidRPr="00932466">
        <w:t xml:space="preserve"> </w:t>
      </w:r>
      <w:r w:rsidR="002E39EC" w:rsidRPr="00932466">
        <w:t>поселение Кандалакша</w:t>
      </w:r>
      <w:r w:rsidR="00DA70F3" w:rsidRPr="00932466">
        <w:t>, городско</w:t>
      </w:r>
      <w:r w:rsidR="002E39EC" w:rsidRPr="00932466">
        <w:t>е</w:t>
      </w:r>
      <w:r w:rsidR="00DA70F3" w:rsidRPr="00932466">
        <w:t xml:space="preserve"> </w:t>
      </w:r>
      <w:r w:rsidR="002E39EC" w:rsidRPr="00932466">
        <w:t>поселение</w:t>
      </w:r>
      <w:r w:rsidR="006D2582" w:rsidRPr="00932466">
        <w:t>)</w:t>
      </w:r>
      <w:r w:rsidRPr="00932466">
        <w:t>.</w:t>
      </w:r>
    </w:p>
    <w:p w:rsidR="00312A03" w:rsidRPr="00932466" w:rsidRDefault="00312A03" w:rsidP="00312A03">
      <w:pPr>
        <w:pStyle w:val="a6"/>
      </w:pPr>
      <w:r w:rsidRPr="00932466"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312A03" w:rsidRPr="00932466" w:rsidRDefault="00312A03" w:rsidP="009F77DA">
      <w:pPr>
        <w:pStyle w:val="a1"/>
        <w:spacing w:line="360" w:lineRule="auto"/>
      </w:pPr>
      <w:r w:rsidRPr="00932466">
        <w:t>демографическое развитие;</w:t>
      </w:r>
    </w:p>
    <w:p w:rsidR="00312A03" w:rsidRPr="00932466" w:rsidRDefault="00312A03" w:rsidP="009F77DA">
      <w:pPr>
        <w:pStyle w:val="a1"/>
        <w:spacing w:line="360" w:lineRule="auto"/>
      </w:pPr>
      <w:r w:rsidRPr="00932466">
        <w:t>перспективное строительство;</w:t>
      </w:r>
    </w:p>
    <w:p w:rsidR="00312A03" w:rsidRPr="00932466" w:rsidRDefault="00312A03" w:rsidP="009F77DA">
      <w:pPr>
        <w:pStyle w:val="a1"/>
        <w:spacing w:line="360" w:lineRule="auto"/>
      </w:pPr>
      <w:r w:rsidRPr="00932466">
        <w:t>состояние транспортной инфраструктуры.</w:t>
      </w:r>
    </w:p>
    <w:p w:rsidR="00312A03" w:rsidRPr="00932466" w:rsidRDefault="00312A03" w:rsidP="00312A03">
      <w:pPr>
        <w:pStyle w:val="a6"/>
      </w:pPr>
      <w:r w:rsidRPr="00932466"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312A03" w:rsidRPr="00932466" w:rsidRDefault="00312A03" w:rsidP="00312A03">
      <w:pPr>
        <w:pStyle w:val="a6"/>
      </w:pPr>
      <w:r w:rsidRPr="00932466">
        <w:t xml:space="preserve">Основными целями </w:t>
      </w:r>
      <w:r w:rsidR="006D2582" w:rsidRPr="00932466">
        <w:t>П</w:t>
      </w:r>
      <w:r w:rsidRPr="00932466">
        <w:t>рограммы являются:</w:t>
      </w:r>
    </w:p>
    <w:p w:rsidR="00312A03" w:rsidRPr="00932466" w:rsidRDefault="00312A03" w:rsidP="009F77DA">
      <w:pPr>
        <w:pStyle w:val="a1"/>
        <w:spacing w:line="360" w:lineRule="auto"/>
      </w:pPr>
      <w:r w:rsidRPr="00932466">
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</w:t>
      </w:r>
      <w:r w:rsidR="004239F9" w:rsidRPr="00932466">
        <w:t xml:space="preserve">- </w:t>
      </w:r>
      <w:r w:rsidRPr="00932466">
        <w:t>субъекты экономической деятельности) на территории муниципального образования;</w:t>
      </w:r>
    </w:p>
    <w:p w:rsidR="00312A03" w:rsidRPr="00932466" w:rsidRDefault="00312A03" w:rsidP="009F77DA">
      <w:pPr>
        <w:pStyle w:val="a1"/>
        <w:spacing w:line="360" w:lineRule="auto"/>
      </w:pPr>
      <w:r w:rsidRPr="00932466">
        <w:t xml:space="preserve">обеспечение доступности объектов транспортной инфраструктуры для населения и субъектов экономической деятельности в соответствии с </w:t>
      </w:r>
      <w:r w:rsidR="00B836EA" w:rsidRPr="00932466">
        <w:t xml:space="preserve">региональными </w:t>
      </w:r>
      <w:r w:rsidRPr="00932466">
        <w:t>нормативами градостроительного проектирования;</w:t>
      </w:r>
    </w:p>
    <w:p w:rsidR="00312A03" w:rsidRPr="00932466" w:rsidRDefault="00312A03" w:rsidP="009F77DA">
      <w:pPr>
        <w:pStyle w:val="a1"/>
        <w:spacing w:line="360" w:lineRule="auto"/>
      </w:pPr>
      <w:r w:rsidRPr="00932466"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312A03" w:rsidRPr="00932466" w:rsidRDefault="00312A03" w:rsidP="009F77DA">
      <w:pPr>
        <w:pStyle w:val="a1"/>
        <w:spacing w:line="360" w:lineRule="auto"/>
      </w:pPr>
      <w:r w:rsidRPr="00932466">
        <w:lastRenderedPageBreak/>
        <w:t>развитие транспортной инфраструктуры, сбалансированное с градостроительной деятельностью в муниципальном образовании;</w:t>
      </w:r>
    </w:p>
    <w:p w:rsidR="00312A03" w:rsidRPr="00932466" w:rsidRDefault="00312A03" w:rsidP="009F77DA">
      <w:pPr>
        <w:pStyle w:val="a1"/>
        <w:spacing w:line="360" w:lineRule="auto"/>
      </w:pPr>
      <w:r w:rsidRPr="00932466">
        <w:t>обеспечение условий для управления транспортным спросом;</w:t>
      </w:r>
    </w:p>
    <w:p w:rsidR="00312A03" w:rsidRPr="00932466" w:rsidRDefault="00312A03" w:rsidP="009F77DA">
      <w:pPr>
        <w:pStyle w:val="a1"/>
        <w:spacing w:line="360" w:lineRule="auto"/>
      </w:pPr>
      <w:r w:rsidRPr="00932466"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312A03" w:rsidRPr="00932466" w:rsidRDefault="00312A03" w:rsidP="009F77DA">
      <w:pPr>
        <w:pStyle w:val="a1"/>
        <w:spacing w:line="360" w:lineRule="auto"/>
      </w:pPr>
      <w:r w:rsidRPr="00932466"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312A03" w:rsidRPr="00932466" w:rsidRDefault="00312A03" w:rsidP="009F77DA">
      <w:pPr>
        <w:pStyle w:val="a1"/>
        <w:spacing w:line="360" w:lineRule="auto"/>
      </w:pPr>
      <w:r w:rsidRPr="00932466">
        <w:t>условия для пешеходного и велосипедного передвижения населения;</w:t>
      </w:r>
    </w:p>
    <w:p w:rsidR="00312A03" w:rsidRPr="00932466" w:rsidRDefault="00312A03" w:rsidP="009F77DA">
      <w:pPr>
        <w:pStyle w:val="a1"/>
        <w:spacing w:line="360" w:lineRule="auto"/>
      </w:pPr>
      <w:r w:rsidRPr="00932466">
        <w:t>эффективность функционирования действующей транспортной инфраструктуры.</w:t>
      </w:r>
    </w:p>
    <w:p w:rsidR="00EB5276" w:rsidRPr="00932466" w:rsidRDefault="00312A03" w:rsidP="003107C5">
      <w:pPr>
        <w:pStyle w:val="a6"/>
      </w:pPr>
      <w:r w:rsidRPr="00932466"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</w:t>
      </w:r>
      <w:r w:rsidR="00715C15" w:rsidRPr="00932466">
        <w:t>,</w:t>
      </w:r>
      <w:r w:rsidRPr="00932466">
        <w:t xml:space="preserve"> а также </w:t>
      </w:r>
      <w:r w:rsidR="0085415A" w:rsidRPr="00932466">
        <w:t>для</w:t>
      </w:r>
      <w:r w:rsidRPr="00932466">
        <w:t xml:space="preserve"> строительств</w:t>
      </w:r>
      <w:r w:rsidR="0085415A" w:rsidRPr="00932466">
        <w:t>а</w:t>
      </w:r>
      <w:r w:rsidRPr="00932466">
        <w:t xml:space="preserve"> новых объектов.</w:t>
      </w:r>
      <w:r w:rsidR="003107C5" w:rsidRPr="00932466">
        <w:t xml:space="preserve"> </w:t>
      </w:r>
      <w:proofErr w:type="gramStart"/>
      <w:r w:rsidRPr="00932466">
        <w:t>Таким образом,</w:t>
      </w:r>
      <w:r w:rsidR="003107C5" w:rsidRPr="00932466">
        <w:t xml:space="preserve"> </w:t>
      </w:r>
      <w:r w:rsidRPr="00932466">
        <w:t>Программа является прогнозно-плановым докумен</w:t>
      </w:r>
      <w:r w:rsidR="003107C5" w:rsidRPr="00932466">
        <w:t xml:space="preserve">том, во-первых, формулирующим и </w:t>
      </w:r>
      <w:r w:rsidRPr="00932466">
        <w:t>увязывающим по срокам, финансовым, трудовым, материальным и прочим ресурсам</w:t>
      </w:r>
      <w:r w:rsidR="003107C5" w:rsidRPr="00932466">
        <w:t xml:space="preserve"> </w:t>
      </w:r>
      <w:r w:rsidRPr="00932466">
        <w:t>реализацию стратегических приоритетов в сфере развития транспортной инфраструктуры</w:t>
      </w:r>
      <w:r w:rsidR="003107C5" w:rsidRPr="00932466">
        <w:t xml:space="preserve"> </w:t>
      </w:r>
      <w:r w:rsidRPr="00932466">
        <w:t>муниципального образ</w:t>
      </w:r>
      <w:r w:rsidR="003D4DC6" w:rsidRPr="00932466">
        <w:t>ования;</w:t>
      </w:r>
      <w:r w:rsidRPr="00932466">
        <w:t xml:space="preserve"> во-вторых, формирующим плановую основу</w:t>
      </w:r>
      <w:r w:rsidR="003107C5" w:rsidRPr="00932466">
        <w:t xml:space="preserve"> </w:t>
      </w:r>
      <w:r w:rsidRPr="00932466">
        <w:t>взаимодействия членов местного сообщества, обеспечивающего и реализацию</w:t>
      </w:r>
      <w:r w:rsidR="003107C5" w:rsidRPr="00932466">
        <w:t xml:space="preserve"> </w:t>
      </w:r>
      <w:r w:rsidRPr="00932466">
        <w:t>стратегических приоритетов, и текущее сбалансированное функционирование</w:t>
      </w:r>
      <w:r w:rsidR="003107C5" w:rsidRPr="00932466">
        <w:t xml:space="preserve"> </w:t>
      </w:r>
      <w:r w:rsidRPr="00932466">
        <w:t>экономического и социального секторов муниципального образования.</w:t>
      </w:r>
      <w:proofErr w:type="gramEnd"/>
    </w:p>
    <w:p w:rsidR="00715C15" w:rsidRPr="00932466" w:rsidRDefault="00715C15" w:rsidP="00715C15">
      <w:pPr>
        <w:pStyle w:val="10"/>
      </w:pPr>
      <w:bookmarkStart w:id="1" w:name="_Toc487465139"/>
      <w:r w:rsidRPr="00932466">
        <w:lastRenderedPageBreak/>
        <w:t>Паспорт программы</w:t>
      </w:r>
      <w:bookmarkEnd w:id="1"/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085"/>
        <w:gridCol w:w="6260"/>
      </w:tblGrid>
      <w:tr w:rsidR="00932466" w:rsidRPr="00932466" w:rsidTr="00087303">
        <w:tc>
          <w:tcPr>
            <w:tcW w:w="3085" w:type="dxa"/>
          </w:tcPr>
          <w:p w:rsidR="00715C15" w:rsidRPr="00932466" w:rsidRDefault="00715C15" w:rsidP="000D3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60" w:type="dxa"/>
          </w:tcPr>
          <w:p w:rsidR="00715C15" w:rsidRPr="00932466" w:rsidRDefault="00715C15" w:rsidP="0025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 w:rsidR="00E55618" w:rsidRPr="0093246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Кандалакша Кандалакшского района</w:t>
            </w:r>
            <w:r w:rsidR="00FC6CC4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618" w:rsidRPr="00932466">
              <w:rPr>
                <w:rFonts w:ascii="Times New Roman" w:hAnsi="Times New Roman" w:cs="Times New Roman"/>
                <w:sz w:val="24"/>
                <w:szCs w:val="24"/>
              </w:rPr>
              <w:t>Мурманской</w:t>
            </w:r>
            <w:r w:rsidR="00B836EA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</w:t>
            </w:r>
            <w:r w:rsidR="0085415A" w:rsidRPr="00932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51636" w:rsidRPr="009324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2466" w:rsidRPr="00932466" w:rsidTr="00087303">
        <w:tc>
          <w:tcPr>
            <w:tcW w:w="3085" w:type="dxa"/>
          </w:tcPr>
          <w:p w:rsidR="00715C15" w:rsidRPr="00932466" w:rsidRDefault="00715C15" w:rsidP="000D3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60" w:type="dxa"/>
          </w:tcPr>
          <w:p w:rsidR="00715C15" w:rsidRPr="00932466" w:rsidRDefault="00087303" w:rsidP="0085415A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C15" w:rsidRPr="00932466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15C15" w:rsidRPr="00932466" w:rsidRDefault="00087303" w:rsidP="0085415A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C15" w:rsidRPr="0093246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715C15" w:rsidRPr="00932466" w:rsidRDefault="00087303" w:rsidP="0085415A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C15" w:rsidRPr="0093246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25.12.2015 №1440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="00926F40" w:rsidRPr="009324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F40" w:rsidRPr="00932466" w:rsidRDefault="00087303" w:rsidP="005B718F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6F40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5B718F" w:rsidRPr="0093246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Кандалакша Кандалакшского района Мурманской области, утвержденный Решением Совета Депутатов городского поселения Кандалакша Кандалакшского района третьего созыва от 13.12.13 №597</w:t>
            </w:r>
            <w:r w:rsidR="00BF3B01" w:rsidRPr="00932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2466" w:rsidRPr="00932466" w:rsidTr="00087303">
        <w:tc>
          <w:tcPr>
            <w:tcW w:w="3085" w:type="dxa"/>
          </w:tcPr>
          <w:p w:rsidR="00715C15" w:rsidRPr="00932466" w:rsidRDefault="00715C15" w:rsidP="000D3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60" w:type="dxa"/>
          </w:tcPr>
          <w:p w:rsidR="00715C15" w:rsidRPr="00932466" w:rsidRDefault="005C7E58" w:rsidP="00D44FF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Отдел земельных, имущественных отношений и градостроительства администрации муниципального образования городское поселение Кандалакша Кандалакшского района</w:t>
            </w:r>
            <w:r w:rsidR="00715C15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184042</w:t>
            </w:r>
            <w:r w:rsidR="00715C15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  <w:r w:rsidR="00E1738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4FF4" w:rsidRPr="00932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36EA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Кандалакша</w:t>
            </w:r>
            <w:r w:rsidR="00715C15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6EA" w:rsidRPr="009324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715C15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 w:rsidR="00715C15" w:rsidRPr="0093246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32466" w:rsidRPr="00932466" w:rsidTr="00087303">
        <w:tc>
          <w:tcPr>
            <w:tcW w:w="3085" w:type="dxa"/>
          </w:tcPr>
          <w:p w:rsidR="00715C15" w:rsidRPr="00932466" w:rsidRDefault="00715C15" w:rsidP="000D3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60" w:type="dxa"/>
          </w:tcPr>
          <w:p w:rsidR="00715C15" w:rsidRPr="00932466" w:rsidRDefault="002D682A" w:rsidP="00406B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АТРиП</w:t>
            </w:r>
            <w:proofErr w:type="spellEnd"/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2466" w:rsidRPr="00932466" w:rsidTr="00087303">
        <w:tc>
          <w:tcPr>
            <w:tcW w:w="3085" w:type="dxa"/>
          </w:tcPr>
          <w:p w:rsidR="00715C15" w:rsidRPr="00932466" w:rsidRDefault="00715C15" w:rsidP="000D3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60" w:type="dxa"/>
          </w:tcPr>
          <w:p w:rsidR="00087303" w:rsidRPr="00932466" w:rsidRDefault="00087303" w:rsidP="00CF2E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087303" w:rsidRPr="00932466" w:rsidRDefault="00087303" w:rsidP="00CF2E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- повышение доступности услуг транспортного комплекса для населения;</w:t>
            </w:r>
          </w:p>
          <w:p w:rsidR="00087303" w:rsidRPr="00932466" w:rsidRDefault="000B6C62" w:rsidP="00CF2E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повышение комплексной безопасности и устойчивости транспортной системы;</w:t>
            </w:r>
          </w:p>
          <w:p w:rsidR="00715C15" w:rsidRPr="00932466" w:rsidRDefault="00087303" w:rsidP="00CF2EE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управления транспортным спросом.</w:t>
            </w:r>
          </w:p>
        </w:tc>
      </w:tr>
      <w:tr w:rsidR="00932466" w:rsidRPr="00932466" w:rsidTr="00087303">
        <w:tc>
          <w:tcPr>
            <w:tcW w:w="3085" w:type="dxa"/>
          </w:tcPr>
          <w:p w:rsidR="00087303" w:rsidRPr="00932466" w:rsidRDefault="00087303" w:rsidP="000D3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60" w:type="dxa"/>
          </w:tcPr>
          <w:p w:rsidR="00087303" w:rsidRPr="00932466" w:rsidRDefault="00087303" w:rsidP="000B6C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- увеличение протяженности автомобильных дорог местного значения, соответствующих нормативным требованиям;</w:t>
            </w:r>
          </w:p>
          <w:p w:rsidR="00087303" w:rsidRPr="00932466" w:rsidRDefault="00087303" w:rsidP="000B6C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безопасности движения по автомобильным дорогам местного значения;</w:t>
            </w:r>
          </w:p>
          <w:p w:rsidR="00087303" w:rsidRPr="00932466" w:rsidRDefault="00087303" w:rsidP="000B6C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устойчивого функционирования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значения;</w:t>
            </w:r>
          </w:p>
          <w:p w:rsidR="00087303" w:rsidRPr="00932466" w:rsidRDefault="00087303" w:rsidP="000B6C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:rsidR="00087303" w:rsidRPr="00932466" w:rsidRDefault="00087303" w:rsidP="000B6C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-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087303" w:rsidRPr="00932466" w:rsidRDefault="00087303" w:rsidP="000B6C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пешеходного и велосипедного передвижения населения.</w:t>
            </w:r>
          </w:p>
        </w:tc>
      </w:tr>
      <w:tr w:rsidR="00932466" w:rsidRPr="00932466" w:rsidTr="00087303">
        <w:tc>
          <w:tcPr>
            <w:tcW w:w="3085" w:type="dxa"/>
          </w:tcPr>
          <w:p w:rsidR="00715C15" w:rsidRPr="00932466" w:rsidRDefault="00715C15" w:rsidP="000D3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260" w:type="dxa"/>
          </w:tcPr>
          <w:p w:rsidR="00087303" w:rsidRPr="00932466" w:rsidRDefault="001E70D5" w:rsidP="000B6C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доля протяженн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ости автомобильных дорог общего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пользования мес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тного значения, соответствующих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нормативным требованиям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к транспортно-эксплуатационным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показателям;</w:t>
            </w:r>
          </w:p>
          <w:p w:rsidR="00087303" w:rsidRPr="00932466" w:rsidRDefault="001E70D5" w:rsidP="000B6C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не отвечающих нормативным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требованиям, в общей протяженности автомобильных дорог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значения;</w:t>
            </w:r>
          </w:p>
          <w:p w:rsidR="00087303" w:rsidRPr="00932466" w:rsidRDefault="001E70D5" w:rsidP="000B6C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протяженность велосипедных дорожек;</w:t>
            </w:r>
          </w:p>
          <w:p w:rsidR="00087303" w:rsidRPr="00932466" w:rsidRDefault="001402F8" w:rsidP="000B6C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обеспеченность постоянной круглогодичной связи с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сетью автомобильных дорог общего пользования по дорогам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с твердым покрытием;</w:t>
            </w:r>
          </w:p>
          <w:p w:rsidR="00087303" w:rsidRPr="00932466" w:rsidRDefault="001402F8" w:rsidP="000B6C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из-за сопутствующих дорожных условий на сети дорог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федерального, регионального и межмуниципального значения;</w:t>
            </w:r>
          </w:p>
          <w:p w:rsidR="00715C15" w:rsidRPr="00932466" w:rsidRDefault="001402F8" w:rsidP="000B6C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транспортного обслуживания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303" w:rsidRPr="00932466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</w:tc>
      </w:tr>
      <w:tr w:rsidR="00932466" w:rsidRPr="00932466" w:rsidTr="00051EFA">
        <w:trPr>
          <w:trHeight w:val="2243"/>
        </w:trPr>
        <w:tc>
          <w:tcPr>
            <w:tcW w:w="3085" w:type="dxa"/>
          </w:tcPr>
          <w:p w:rsidR="00715C15" w:rsidRPr="00932466" w:rsidRDefault="00715C15" w:rsidP="000D3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60" w:type="dxa"/>
          </w:tcPr>
          <w:p w:rsidR="00715C15" w:rsidRPr="00932466" w:rsidRDefault="00087303" w:rsidP="002D682A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Мероприятия Про</w:t>
            </w:r>
            <w:r w:rsidR="001402F8" w:rsidRPr="00932466">
              <w:rPr>
                <w:rFonts w:ascii="Times New Roman" w:hAnsi="Times New Roman" w:cs="Times New Roman"/>
                <w:sz w:val="24"/>
                <w:szCs w:val="24"/>
              </w:rPr>
              <w:t>граммы охватывают период 201</w:t>
            </w:r>
            <w:r w:rsidR="001E5615" w:rsidRPr="00932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02F8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5615" w:rsidRPr="00932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годы и на перспективу до 20</w:t>
            </w:r>
            <w:r w:rsidR="002D682A" w:rsidRPr="009324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402F8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года. Мероприятия и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(индикаторы), предусмотренные</w:t>
            </w:r>
            <w:r w:rsidR="001402F8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программой, рассчитаны на первые 5 лет с разбивкой по годам,</w:t>
            </w:r>
            <w:r w:rsidR="001402F8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а на последующий период (до окончания срока действия</w:t>
            </w:r>
            <w:r w:rsidR="001402F8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программы) - без разбивки по годам.</w:t>
            </w:r>
          </w:p>
        </w:tc>
      </w:tr>
      <w:tr w:rsidR="00932466" w:rsidRPr="00932466" w:rsidTr="00087303">
        <w:tc>
          <w:tcPr>
            <w:tcW w:w="3085" w:type="dxa"/>
          </w:tcPr>
          <w:p w:rsidR="00087303" w:rsidRPr="00932466" w:rsidRDefault="00087303" w:rsidP="000D3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FB6326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60" w:type="dxa"/>
          </w:tcPr>
          <w:p w:rsidR="00087303" w:rsidRPr="00932466" w:rsidRDefault="00087303" w:rsidP="000B6C62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>ия Программы составляет в 201</w:t>
            </w:r>
            <w:r w:rsidR="001E5615" w:rsidRPr="00932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82A" w:rsidRPr="009324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годах – </w:t>
            </w:r>
            <w:r w:rsidR="00153DFB" w:rsidRPr="00932466">
              <w:rPr>
                <w:rFonts w:ascii="Times New Roman" w:hAnsi="Times New Roman" w:cs="Times New Roman"/>
              </w:rPr>
              <w:t>2 </w:t>
            </w:r>
            <w:r w:rsidR="008B3147" w:rsidRPr="00932466">
              <w:rPr>
                <w:rFonts w:ascii="Times New Roman" w:hAnsi="Times New Roman" w:cs="Times New Roman"/>
              </w:rPr>
              <w:t>898</w:t>
            </w:r>
            <w:r w:rsidR="00153DFB" w:rsidRPr="00932466">
              <w:rPr>
                <w:rFonts w:ascii="Times New Roman" w:hAnsi="Times New Roman" w:cs="Times New Roman"/>
              </w:rPr>
              <w:t> </w:t>
            </w:r>
            <w:r w:rsidR="008B3147" w:rsidRPr="00932466">
              <w:rPr>
                <w:rFonts w:ascii="Times New Roman" w:hAnsi="Times New Roman" w:cs="Times New Roman"/>
              </w:rPr>
              <w:t>571</w:t>
            </w:r>
            <w:r w:rsidR="00153DFB" w:rsidRPr="00932466">
              <w:rPr>
                <w:rFonts w:ascii="Times New Roman" w:hAnsi="Times New Roman" w:cs="Times New Roman"/>
              </w:rPr>
              <w:t>,</w:t>
            </w:r>
            <w:r w:rsidR="008B3147" w:rsidRPr="00932466">
              <w:rPr>
                <w:rFonts w:ascii="Times New Roman" w:hAnsi="Times New Roman" w:cs="Times New Roman"/>
              </w:rPr>
              <w:t>43</w:t>
            </w:r>
            <w:r w:rsidR="00153DFB" w:rsidRPr="00932466">
              <w:rPr>
                <w:rFonts w:ascii="Times New Roman" w:hAnsi="Times New Roman" w:cs="Times New Roman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. рублей за счет бюджетных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средств разных уро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вней и привлечения внебюджетных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источников.</w:t>
            </w:r>
          </w:p>
          <w:p w:rsidR="00087303" w:rsidRPr="00932466" w:rsidRDefault="00087303" w:rsidP="000B6C62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 плановом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периоде 201</w:t>
            </w:r>
            <w:r w:rsidR="001E5615" w:rsidRPr="00932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1EFA" w:rsidRPr="009324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682A" w:rsidRPr="009324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формировании проекта местного бюджета.</w:t>
            </w:r>
          </w:p>
          <w:p w:rsidR="00087303" w:rsidRPr="00932466" w:rsidRDefault="00087303" w:rsidP="00D91A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ежегодно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уточняются при формировании бюджета муниципального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образования на соответств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ующий год. Все суммы показаны в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ценах соответствующего периода.</w:t>
            </w:r>
          </w:p>
        </w:tc>
      </w:tr>
      <w:tr w:rsidR="00087303" w:rsidRPr="00932466" w:rsidTr="00087303">
        <w:tc>
          <w:tcPr>
            <w:tcW w:w="3085" w:type="dxa"/>
          </w:tcPr>
          <w:p w:rsidR="00715C15" w:rsidRPr="00932466" w:rsidRDefault="00087303" w:rsidP="000D3C3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Запланированные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60" w:type="dxa"/>
          </w:tcPr>
          <w:p w:rsidR="00087303" w:rsidRPr="00932466" w:rsidRDefault="00087303" w:rsidP="00D9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Для реализации поставленных целей и решения задач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Программы, достижения планируемых значений показателей и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индикаторов предусмотрено выполнение следующих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мероприятий:</w:t>
            </w:r>
          </w:p>
          <w:p w:rsidR="00087303" w:rsidRPr="00932466" w:rsidRDefault="00087303" w:rsidP="00D9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1. Мероприятия по содержанию автомобильных дорог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 и искусственных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сооружений на них, а также других объектов транспортной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инфраструктуры.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позволит выполнять работы по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содержанию автомобильных дорог и искусственных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сооружений на них в соответствии с нормативными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требованиями.</w:t>
            </w:r>
          </w:p>
          <w:p w:rsidR="00715C15" w:rsidRPr="00932466" w:rsidRDefault="00087303" w:rsidP="00D9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2. Мероприятия по ремонту автомобильных дорог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 и искусственных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сооружений на них.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позволит сохранить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протяженность участков автомобильных дорог общего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значения, на которых показатели их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транспортно-эксплуатационного состояния соответствуют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требованиям стандартов к эксплуатационным показателям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дорог.</w:t>
            </w:r>
          </w:p>
          <w:p w:rsidR="00087303" w:rsidRPr="00932466" w:rsidRDefault="00087303" w:rsidP="00D9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4. Мероприятия по строительству и реконструкции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и искусственных сооружений на них.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позволит сохранить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местного значения, на которых уровень загрузки соответствует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нормативному</w:t>
            </w:r>
            <w:proofErr w:type="gramEnd"/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303" w:rsidRPr="00932466" w:rsidRDefault="00087303" w:rsidP="00D9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5. Мероприятия по организации дорожного движения.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позволит повысить уровень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качества и безопасности транспортного обслуживания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  <w:p w:rsidR="00087303" w:rsidRPr="00932466" w:rsidRDefault="00087303" w:rsidP="00D9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6. Мероприятия по ремонту и строительству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пешеходных и велосипедных дорожек.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позволит повысить качество</w:t>
            </w:r>
            <w:r w:rsidR="00D91A52" w:rsidRPr="009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66">
              <w:rPr>
                <w:rFonts w:ascii="Times New Roman" w:hAnsi="Times New Roman" w:cs="Times New Roman"/>
                <w:sz w:val="24"/>
                <w:szCs w:val="24"/>
              </w:rPr>
              <w:t>велосипедного и пешеходного передвижения населения.</w:t>
            </w:r>
          </w:p>
        </w:tc>
      </w:tr>
    </w:tbl>
    <w:p w:rsidR="00557C80" w:rsidRPr="00932466" w:rsidRDefault="00557C80" w:rsidP="00557C80">
      <w:pPr>
        <w:pStyle w:val="a6"/>
      </w:pPr>
      <w:bookmarkStart w:id="2" w:name="OLE_LINK22"/>
      <w:bookmarkStart w:id="3" w:name="OLE_LINK23"/>
      <w:bookmarkStart w:id="4" w:name="OLE_LINK24"/>
    </w:p>
    <w:p w:rsidR="00557C80" w:rsidRPr="00932466" w:rsidRDefault="00557C80" w:rsidP="00557C80">
      <w:pPr>
        <w:pStyle w:val="10"/>
      </w:pPr>
      <w:bookmarkStart w:id="5" w:name="_Toc487465140"/>
      <w:bookmarkEnd w:id="2"/>
      <w:bookmarkEnd w:id="3"/>
      <w:bookmarkEnd w:id="4"/>
      <w:r w:rsidRPr="00932466">
        <w:lastRenderedPageBreak/>
        <w:t>Общие положения</w:t>
      </w:r>
      <w:bookmarkEnd w:id="5"/>
    </w:p>
    <w:p w:rsidR="00681923" w:rsidRPr="00932466" w:rsidRDefault="00681923" w:rsidP="00681923">
      <w:pPr>
        <w:pStyle w:val="a6"/>
      </w:pPr>
      <w:proofErr w:type="gramStart"/>
      <w:r w:rsidRPr="00932466">
        <w:t xml:space="preserve">Программа комплексного развития транспортной инфраструктуры </w:t>
      </w:r>
      <w:r w:rsidR="003D4DC6" w:rsidRPr="00932466">
        <w:t>муниципального образования</w:t>
      </w:r>
      <w:r w:rsidRPr="00932466">
        <w:t xml:space="preserve"> - документ, устанавливающий перечень мероприятий по проектированию, строительству, реконструкции объектов транспортной инфраструктуры местного значения, который предусмотрен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</w:t>
      </w:r>
      <w:proofErr w:type="gramEnd"/>
    </w:p>
    <w:p w:rsidR="00681923" w:rsidRPr="00932466" w:rsidRDefault="00681923" w:rsidP="00681923">
      <w:pPr>
        <w:pStyle w:val="a6"/>
      </w:pPr>
      <w:r w:rsidRPr="00932466">
        <w:t xml:space="preserve">Программа комплексного развития транспортной инфраструктуры городского </w:t>
      </w:r>
      <w:r w:rsidR="00370ABF" w:rsidRPr="00932466">
        <w:t>поселения Кандалакша</w:t>
      </w:r>
      <w:r w:rsidRPr="00932466">
        <w:t xml:space="preserve"> разрабатывается и утверждается органами местного самоуправления городского </w:t>
      </w:r>
      <w:proofErr w:type="gramStart"/>
      <w:r w:rsidR="00370ABF" w:rsidRPr="00932466">
        <w:t>поселения</w:t>
      </w:r>
      <w:proofErr w:type="gramEnd"/>
      <w:r w:rsidRPr="00932466">
        <w:t xml:space="preserve"> на основании утвержденного</w:t>
      </w:r>
      <w:r w:rsidR="00370ABF" w:rsidRPr="00932466">
        <w:t>,</w:t>
      </w:r>
      <w:r w:rsidRPr="00932466">
        <w:t xml:space="preserve"> в порядке, установленном Градостроительным Кодексом РФ, генерального плана городского </w:t>
      </w:r>
      <w:r w:rsidR="00370ABF" w:rsidRPr="00932466">
        <w:t>поселения</w:t>
      </w:r>
      <w:r w:rsidR="003D4DC6" w:rsidRPr="00932466">
        <w:t>.</w:t>
      </w:r>
      <w:r w:rsidRPr="00932466">
        <w:t xml:space="preserve"> Реализация программы должна обеспечивать сбалансированное, перспективное развитие транспортной инфраструктуры </w:t>
      </w:r>
      <w:r w:rsidR="003D4DC6" w:rsidRPr="00932466">
        <w:t>муниципального образования</w:t>
      </w:r>
      <w:r w:rsidRPr="00932466">
        <w:t xml:space="preserve"> в соответствии с потребностями в строительстве, реконструкции объектов транспортной инфраструктуры местного значения.</w:t>
      </w:r>
    </w:p>
    <w:p w:rsidR="00681923" w:rsidRPr="00932466" w:rsidRDefault="00681923" w:rsidP="00681923">
      <w:pPr>
        <w:pStyle w:val="a6"/>
      </w:pPr>
      <w:r w:rsidRPr="00932466">
        <w:t xml:space="preserve">Обеспечение надежного и устойчивого обслуживания жителей </w:t>
      </w:r>
      <w:r w:rsidR="00FC6CC4" w:rsidRPr="00932466">
        <w:t xml:space="preserve">городского </w:t>
      </w:r>
      <w:r w:rsidR="00370ABF" w:rsidRPr="00932466">
        <w:t>поселения Кандалакша</w:t>
      </w:r>
      <w:r w:rsidRPr="00932466">
        <w:t xml:space="preserve"> транспортными услугами, снижение износа объектов транспортной инфраструктуры - одна из главных проблем, решение которой необходимо для повышения качества жизни жителей и обеспечения устойчивого развития </w:t>
      </w:r>
      <w:r w:rsidR="003D4DC6" w:rsidRPr="00932466">
        <w:t xml:space="preserve">территории городского </w:t>
      </w:r>
      <w:r w:rsidR="00370ABF" w:rsidRPr="00932466">
        <w:t>поселения</w:t>
      </w:r>
      <w:r w:rsidRPr="00932466">
        <w:t>.</w:t>
      </w:r>
    </w:p>
    <w:p w:rsidR="00557C80" w:rsidRPr="00932466" w:rsidRDefault="00681923" w:rsidP="00681923">
      <w:pPr>
        <w:pStyle w:val="a6"/>
      </w:pPr>
      <w:r w:rsidRPr="00932466">
        <w:t>Решение проблемы 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557C80" w:rsidRPr="00932466" w:rsidRDefault="00681923" w:rsidP="00557C80">
      <w:pPr>
        <w:pStyle w:val="11"/>
      </w:pPr>
      <w:bookmarkStart w:id="6" w:name="_Toc487465141"/>
      <w:r w:rsidRPr="00932466">
        <w:lastRenderedPageBreak/>
        <w:t>Основные понятия</w:t>
      </w:r>
      <w:bookmarkEnd w:id="6"/>
    </w:p>
    <w:p w:rsidR="0023724F" w:rsidRPr="00932466" w:rsidRDefault="0023724F" w:rsidP="0023724F">
      <w:pPr>
        <w:pStyle w:val="a6"/>
      </w:pPr>
      <w:proofErr w:type="gramStart"/>
      <w:r w:rsidRPr="00932466">
        <w:rPr>
          <w:b/>
        </w:rPr>
        <w:t>Автомобильная дорога</w:t>
      </w:r>
      <w:r w:rsidRPr="00932466">
        <w:t xml:space="preserve">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её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0563BC" w:rsidRPr="00932466" w:rsidRDefault="000563BC" w:rsidP="000563BC">
      <w:pPr>
        <w:pStyle w:val="a6"/>
      </w:pPr>
      <w:r w:rsidRPr="00932466">
        <w:rPr>
          <w:b/>
        </w:rPr>
        <w:t>Дорожная деятельность</w:t>
      </w:r>
      <w:r w:rsidRPr="00932466">
        <w:t xml:space="preserve"> -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23724F" w:rsidRPr="00932466" w:rsidRDefault="0023724F" w:rsidP="0023724F">
      <w:pPr>
        <w:pStyle w:val="a6"/>
      </w:pPr>
      <w:r w:rsidRPr="00932466">
        <w:rPr>
          <w:b/>
        </w:rPr>
        <w:t xml:space="preserve">Защитные дорожные сооружения </w:t>
      </w:r>
      <w:r w:rsidRPr="00932466">
        <w:t xml:space="preserve">- сооружения, к которым относятся элементы озеленения, имеющие защитное значение; заборы; устройства, предназначенные для защиты автомобильных дорог от снежных лавин; </w:t>
      </w:r>
      <w:proofErr w:type="spellStart"/>
      <w:r w:rsidRPr="00932466">
        <w:t>шумозащитные</w:t>
      </w:r>
      <w:proofErr w:type="spellEnd"/>
      <w:r w:rsidRPr="00932466">
        <w:t xml:space="preserve"> и ветрозащитные устройства; подобные сооружения; - </w:t>
      </w:r>
      <w:proofErr w:type="gramStart"/>
      <w:r w:rsidRPr="00932466">
        <w:t>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  <w:proofErr w:type="gramEnd"/>
    </w:p>
    <w:p w:rsidR="000563BC" w:rsidRPr="00932466" w:rsidRDefault="000563BC" w:rsidP="000563BC">
      <w:pPr>
        <w:pStyle w:val="a6"/>
      </w:pPr>
      <w:proofErr w:type="gramStart"/>
      <w:r w:rsidRPr="00932466">
        <w:rPr>
          <w:b/>
        </w:rPr>
        <w:t>Капитальный ремонт автомобильной дороги</w:t>
      </w:r>
      <w:r w:rsidRPr="00932466"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</w:p>
    <w:p w:rsidR="0023724F" w:rsidRPr="00932466" w:rsidRDefault="0023724F" w:rsidP="0023724F">
      <w:pPr>
        <w:pStyle w:val="a6"/>
      </w:pPr>
      <w:r w:rsidRPr="00932466">
        <w:rPr>
          <w:b/>
        </w:rPr>
        <w:lastRenderedPageBreak/>
        <w:t>Производственные объекты</w:t>
      </w:r>
      <w:r w:rsidRPr="00932466">
        <w:t xml:space="preserve"> - сооружения, используемые при капитальном ремонте, ремонте, содержании автомобильных дорог.</w:t>
      </w:r>
    </w:p>
    <w:p w:rsidR="0023724F" w:rsidRPr="00932466" w:rsidRDefault="0023724F" w:rsidP="0023724F">
      <w:pPr>
        <w:pStyle w:val="a6"/>
      </w:pPr>
      <w:r w:rsidRPr="00932466">
        <w:rPr>
          <w:b/>
        </w:rPr>
        <w:t>Пользователи автомобильными дорогами</w:t>
      </w:r>
      <w:r w:rsidRPr="00932466">
        <w:t xml:space="preserve"> - физические и юридические лица, использующие автомобильные дороги в качестве участников дорожного движения.</w:t>
      </w:r>
    </w:p>
    <w:p w:rsidR="0023724F" w:rsidRPr="00932466" w:rsidRDefault="0023724F" w:rsidP="0023724F">
      <w:pPr>
        <w:pStyle w:val="a6"/>
      </w:pPr>
      <w:r w:rsidRPr="00932466">
        <w:rPr>
          <w:b/>
        </w:rPr>
        <w:t>Реконструкция автомобильной дороги</w:t>
      </w:r>
      <w:r w:rsidRPr="00932466">
        <w:t xml:space="preserve"> - комплекс работ, при выполнении которых осуществляется изменение параметров автомобильной дороги, её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23724F" w:rsidRPr="00932466" w:rsidRDefault="0023724F" w:rsidP="0023724F">
      <w:pPr>
        <w:pStyle w:val="a6"/>
      </w:pPr>
      <w:r w:rsidRPr="00932466">
        <w:rPr>
          <w:b/>
        </w:rPr>
        <w:t>Ремонт автомобильной дороги</w:t>
      </w:r>
      <w:r w:rsidRPr="00932466"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3E0B0B" w:rsidRPr="00932466" w:rsidRDefault="0023724F" w:rsidP="0023724F">
      <w:pPr>
        <w:pStyle w:val="a6"/>
        <w:rPr>
          <w:rFonts w:eastAsia="Times New Roman"/>
          <w:iCs w:val="0"/>
          <w:szCs w:val="22"/>
        </w:rPr>
      </w:pPr>
      <w:r w:rsidRPr="00932466">
        <w:rPr>
          <w:rFonts w:eastAsia="Times New Roman"/>
          <w:iCs w:val="0"/>
          <w:szCs w:val="22"/>
        </w:rPr>
        <w:t>Иные понятия и термины использованы в настоящей Программе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563BC" w:rsidRPr="00932466" w:rsidRDefault="000563BC" w:rsidP="000563BC">
      <w:pPr>
        <w:pStyle w:val="a6"/>
      </w:pPr>
      <w:proofErr w:type="gramStart"/>
      <w:r w:rsidRPr="00932466">
        <w:rPr>
          <w:b/>
        </w:rPr>
        <w:t>Элементы обустройства автомобильных дорог</w:t>
      </w:r>
      <w:r w:rsidRPr="00932466"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932466">
        <w:t xml:space="preserve"> обеспечения дорожного движения, в том числе его безопасности, сооружения, за исключением объектов дорожного сервиса.</w:t>
      </w:r>
    </w:p>
    <w:p w:rsidR="001609EF" w:rsidRPr="00932466" w:rsidRDefault="00EB23EF" w:rsidP="002F4F7C">
      <w:pPr>
        <w:pStyle w:val="11"/>
        <w:numPr>
          <w:ilvl w:val="1"/>
          <w:numId w:val="1"/>
        </w:numPr>
      </w:pPr>
      <w:bookmarkStart w:id="7" w:name="_Toc458522755"/>
      <w:bookmarkStart w:id="8" w:name="_Toc487465142"/>
      <w:r w:rsidRPr="00932466">
        <w:t xml:space="preserve">Современное состояние территории </w:t>
      </w:r>
      <w:r w:rsidR="002716D2" w:rsidRPr="00932466">
        <w:t xml:space="preserve">городского </w:t>
      </w:r>
      <w:r w:rsidR="00370ABF" w:rsidRPr="00932466">
        <w:t>поселения</w:t>
      </w:r>
      <w:r w:rsidR="002716D2" w:rsidRPr="00932466">
        <w:t xml:space="preserve"> </w:t>
      </w:r>
      <w:r w:rsidR="00370ABF" w:rsidRPr="00932466">
        <w:t>Кандалакша</w:t>
      </w:r>
      <w:r w:rsidR="001609EF" w:rsidRPr="00932466">
        <w:t>.</w:t>
      </w:r>
      <w:bookmarkEnd w:id="7"/>
      <w:bookmarkEnd w:id="8"/>
    </w:p>
    <w:p w:rsidR="00685271" w:rsidRPr="00932466" w:rsidRDefault="00685271" w:rsidP="00685271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 xml:space="preserve">Муниципальное образование городское поселение Кандалакша Кандалакшского района образовано законом Мурманской области от 02 декабря </w:t>
      </w:r>
      <w:r w:rsidRPr="00932466">
        <w:rPr>
          <w:rFonts w:eastAsia="Calibri" w:cs="Times New Roman"/>
          <w:iCs/>
          <w:szCs w:val="26"/>
        </w:rPr>
        <w:lastRenderedPageBreak/>
        <w:t xml:space="preserve">2004 года № 538-01-ЗМО «О статусе, наименованиях и составе территорий муниципального образования Кандалакшского района и муниципальных образований, входящих в его состав». </w:t>
      </w:r>
      <w:proofErr w:type="gramStart"/>
      <w:r w:rsidRPr="00932466">
        <w:rPr>
          <w:rFonts w:eastAsia="Calibri" w:cs="Times New Roman"/>
          <w:iCs/>
          <w:szCs w:val="26"/>
        </w:rPr>
        <w:t xml:space="preserve">В состав городского поселения Кандалакша входят следующие территориальные единицы: г. Кандалакша; с. </w:t>
      </w:r>
      <w:proofErr w:type="spellStart"/>
      <w:r w:rsidRPr="00932466">
        <w:rPr>
          <w:rFonts w:eastAsia="Calibri" w:cs="Times New Roman"/>
          <w:iCs/>
          <w:szCs w:val="26"/>
        </w:rPr>
        <w:t>Лувеньга</w:t>
      </w:r>
      <w:proofErr w:type="spellEnd"/>
      <w:r w:rsidRPr="00932466">
        <w:rPr>
          <w:rFonts w:eastAsia="Calibri" w:cs="Times New Roman"/>
          <w:iCs/>
          <w:szCs w:val="26"/>
        </w:rPr>
        <w:t xml:space="preserve">; с. </w:t>
      </w:r>
      <w:proofErr w:type="spellStart"/>
      <w:r w:rsidRPr="00932466">
        <w:rPr>
          <w:rFonts w:eastAsia="Calibri" w:cs="Times New Roman"/>
          <w:iCs/>
          <w:szCs w:val="26"/>
        </w:rPr>
        <w:t>Колвица</w:t>
      </w:r>
      <w:proofErr w:type="spellEnd"/>
      <w:r w:rsidRPr="00932466">
        <w:rPr>
          <w:rFonts w:eastAsia="Calibri" w:cs="Times New Roman"/>
          <w:iCs/>
          <w:szCs w:val="26"/>
        </w:rPr>
        <w:t xml:space="preserve">; с. Федосеевка; </w:t>
      </w:r>
      <w:proofErr w:type="spellStart"/>
      <w:r w:rsidRPr="00932466">
        <w:rPr>
          <w:rFonts w:eastAsia="Calibri" w:cs="Times New Roman"/>
          <w:iCs/>
          <w:szCs w:val="26"/>
        </w:rPr>
        <w:t>н.п</w:t>
      </w:r>
      <w:proofErr w:type="spellEnd"/>
      <w:r w:rsidRPr="00932466">
        <w:rPr>
          <w:rFonts w:eastAsia="Calibri" w:cs="Times New Roman"/>
          <w:iCs/>
          <w:szCs w:val="26"/>
        </w:rPr>
        <w:t>.</w:t>
      </w:r>
      <w:proofErr w:type="gramEnd"/>
      <w:r w:rsidRPr="00932466">
        <w:rPr>
          <w:rFonts w:eastAsia="Calibri" w:cs="Times New Roman"/>
          <w:iCs/>
          <w:szCs w:val="26"/>
        </w:rPr>
        <w:t xml:space="preserve"> Нивский; </w:t>
      </w:r>
      <w:proofErr w:type="spellStart"/>
      <w:r w:rsidRPr="00932466">
        <w:rPr>
          <w:rFonts w:eastAsia="Calibri" w:cs="Times New Roman"/>
          <w:iCs/>
          <w:szCs w:val="26"/>
        </w:rPr>
        <w:t>н.п</w:t>
      </w:r>
      <w:proofErr w:type="spellEnd"/>
      <w:r w:rsidRPr="00932466">
        <w:rPr>
          <w:rFonts w:eastAsia="Calibri" w:cs="Times New Roman"/>
          <w:iCs/>
          <w:szCs w:val="26"/>
        </w:rPr>
        <w:t xml:space="preserve">. Белое Море; ж-д. ст. </w:t>
      </w:r>
      <w:proofErr w:type="spellStart"/>
      <w:r w:rsidRPr="00932466">
        <w:rPr>
          <w:rFonts w:eastAsia="Calibri" w:cs="Times New Roman"/>
          <w:iCs/>
          <w:szCs w:val="26"/>
        </w:rPr>
        <w:t>Пинозеро</w:t>
      </w:r>
      <w:proofErr w:type="spellEnd"/>
      <w:r w:rsidRPr="00932466">
        <w:rPr>
          <w:rFonts w:eastAsia="Calibri" w:cs="Times New Roman"/>
          <w:iCs/>
          <w:szCs w:val="26"/>
        </w:rPr>
        <w:t>; ж-д. ст. Проливы; ж-д. ст. Ручьи.</w:t>
      </w:r>
    </w:p>
    <w:p w:rsidR="007D4BC5" w:rsidRPr="00932466" w:rsidRDefault="007D4BC5" w:rsidP="00685271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Городское поселение Кандалакша находится в южной части Мурманской области, в северо-восточной части Кандалакшского района. Северная часть поселения лежит на Кольском полуострове, южная – на материке. На севере муниципальное образование граничит с городскими округами Апатиты и Полярные Зори, на юге – с городским поселением Зеленоборский и сельским поселением Зареченск, на востоке – с городским поселением Умба, на западе – с сельским поселением Алакуртти. На юго-востоке муниципальное образование граничит с Кандалакшским заливом. В состав поселения входят также расположенные в северной части залива острова.</w:t>
      </w:r>
    </w:p>
    <w:p w:rsidR="00130759" w:rsidRPr="00932466" w:rsidRDefault="00423E85" w:rsidP="00130759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Городское поселение Кандалакша находится существенно южнее Мурманска, однако за счёт нахождения вдали от Баренцев</w:t>
      </w:r>
      <w:r w:rsidR="005A45E9" w:rsidRPr="00932466">
        <w:rPr>
          <w:rFonts w:eastAsia="Calibri" w:cs="Times New Roman"/>
          <w:iCs/>
          <w:szCs w:val="26"/>
        </w:rPr>
        <w:t>а</w:t>
      </w:r>
      <w:r w:rsidRPr="00932466">
        <w:rPr>
          <w:rFonts w:eastAsia="Calibri" w:cs="Times New Roman"/>
          <w:iCs/>
          <w:szCs w:val="26"/>
        </w:rPr>
        <w:t xml:space="preserve"> моря климат её более континентальный, и является переходным от умеренного к </w:t>
      </w:r>
      <w:proofErr w:type="gramStart"/>
      <w:r w:rsidRPr="00932466">
        <w:rPr>
          <w:rFonts w:eastAsia="Calibri" w:cs="Times New Roman"/>
          <w:iCs/>
          <w:szCs w:val="26"/>
        </w:rPr>
        <w:t>субарктическому</w:t>
      </w:r>
      <w:proofErr w:type="gramEnd"/>
      <w:r w:rsidRPr="00932466">
        <w:rPr>
          <w:rFonts w:eastAsia="Calibri" w:cs="Times New Roman"/>
          <w:iCs/>
          <w:szCs w:val="26"/>
        </w:rPr>
        <w:t>. Лето очень короткое, прохладное, зима более холодная, чем в Мурманске, но менее снежная, однако всё равно затяжная. Весна наступает только к концу апреля, зима начинается с начала ноября.</w:t>
      </w:r>
    </w:p>
    <w:p w:rsidR="004324EA" w:rsidRPr="00932466" w:rsidRDefault="00977268" w:rsidP="004324EA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 xml:space="preserve">Город Кандалакша – административный центр поселения. Площадь территории составляет 337172 га. Город расположен на побережье Кандалакшского залива Белого моря, в 200 км к югу от Мурманска, окружён территорией </w:t>
      </w:r>
      <w:proofErr w:type="spellStart"/>
      <w:r w:rsidRPr="00932466">
        <w:rPr>
          <w:rFonts w:eastAsia="Calibri" w:cs="Times New Roman"/>
          <w:iCs/>
          <w:szCs w:val="26"/>
        </w:rPr>
        <w:t>Зашейковского</w:t>
      </w:r>
      <w:proofErr w:type="spellEnd"/>
      <w:r w:rsidRPr="00932466">
        <w:rPr>
          <w:rFonts w:eastAsia="Calibri" w:cs="Times New Roman"/>
          <w:iCs/>
          <w:szCs w:val="26"/>
        </w:rPr>
        <w:t xml:space="preserve"> лесничества. Ближайшие населённые пункты: Полярные Зори (33 км), Нивский (10 км). В состав города входят отдалённые районы Нива-3, </w:t>
      </w:r>
      <w:proofErr w:type="spellStart"/>
      <w:r w:rsidRPr="00932466">
        <w:rPr>
          <w:rFonts w:eastAsia="Calibri" w:cs="Times New Roman"/>
          <w:iCs/>
          <w:szCs w:val="26"/>
        </w:rPr>
        <w:t>Лупче</w:t>
      </w:r>
      <w:proofErr w:type="spellEnd"/>
      <w:r w:rsidRPr="00932466">
        <w:rPr>
          <w:rFonts w:eastAsia="Calibri" w:cs="Times New Roman"/>
          <w:iCs/>
          <w:szCs w:val="26"/>
        </w:rPr>
        <w:t>-Савино и Лесозавод № 6.</w:t>
      </w:r>
    </w:p>
    <w:p w:rsidR="00977268" w:rsidRPr="00932466" w:rsidRDefault="00977268" w:rsidP="00977268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Ведущими отраслями экономики являются промышленность, железнодорожный и морской транспорт. Основные отрасли промышленности – цветная металлургия и электроэнергетика.</w:t>
      </w:r>
    </w:p>
    <w:p w:rsidR="00977268" w:rsidRPr="00932466" w:rsidRDefault="00977268" w:rsidP="00977268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Дейст</w:t>
      </w:r>
      <w:r w:rsidR="00153DFB" w:rsidRPr="00932466">
        <w:rPr>
          <w:rFonts w:eastAsia="Calibri" w:cs="Times New Roman"/>
          <w:iCs/>
          <w:szCs w:val="26"/>
        </w:rPr>
        <w:t>вующие предприятия: филиал ОАО «СУАЛ «</w:t>
      </w:r>
      <w:r w:rsidRPr="00932466">
        <w:rPr>
          <w:rFonts w:eastAsia="Calibri" w:cs="Times New Roman"/>
          <w:iCs/>
          <w:szCs w:val="26"/>
        </w:rPr>
        <w:t>КАЗ-СУАЛ</w:t>
      </w:r>
      <w:r w:rsidR="00153DFB" w:rsidRPr="00932466">
        <w:rPr>
          <w:rFonts w:eastAsia="Calibri" w:cs="Times New Roman"/>
          <w:iCs/>
          <w:szCs w:val="26"/>
        </w:rPr>
        <w:t>»</w:t>
      </w:r>
      <w:r w:rsidRPr="00932466">
        <w:rPr>
          <w:rFonts w:eastAsia="Calibri" w:cs="Times New Roman"/>
          <w:iCs/>
          <w:szCs w:val="26"/>
        </w:rPr>
        <w:t>, Кандалакшс</w:t>
      </w:r>
      <w:r w:rsidR="00153DFB" w:rsidRPr="00932466">
        <w:rPr>
          <w:rFonts w:eastAsia="Calibri" w:cs="Times New Roman"/>
          <w:iCs/>
          <w:szCs w:val="26"/>
        </w:rPr>
        <w:t xml:space="preserve">кий морской торговый порт, </w:t>
      </w:r>
      <w:r w:rsidRPr="00932466">
        <w:rPr>
          <w:rFonts w:eastAsia="Calibri" w:cs="Times New Roman"/>
          <w:iCs/>
          <w:szCs w:val="26"/>
        </w:rPr>
        <w:t xml:space="preserve">Каскад </w:t>
      </w:r>
      <w:proofErr w:type="spellStart"/>
      <w:r w:rsidRPr="00932466">
        <w:rPr>
          <w:rFonts w:eastAsia="Calibri" w:cs="Times New Roman"/>
          <w:iCs/>
          <w:szCs w:val="26"/>
        </w:rPr>
        <w:t>Нивских</w:t>
      </w:r>
      <w:proofErr w:type="spellEnd"/>
      <w:r w:rsidRPr="00932466">
        <w:rPr>
          <w:rFonts w:eastAsia="Calibri" w:cs="Times New Roman"/>
          <w:iCs/>
          <w:szCs w:val="26"/>
        </w:rPr>
        <w:t xml:space="preserve"> ГЭС</w:t>
      </w:r>
      <w:r w:rsidR="00A12377" w:rsidRPr="00932466">
        <w:rPr>
          <w:rFonts w:eastAsia="Calibri" w:cs="Times New Roman"/>
          <w:iCs/>
          <w:szCs w:val="26"/>
        </w:rPr>
        <w:t xml:space="preserve"> филиала </w:t>
      </w:r>
      <w:r w:rsidR="00A12377" w:rsidRPr="00932466">
        <w:rPr>
          <w:rFonts w:eastAsia="Calibri" w:cs="Times New Roman"/>
          <w:iCs/>
          <w:szCs w:val="26"/>
        </w:rPr>
        <w:lastRenderedPageBreak/>
        <w:t>«Кольский»</w:t>
      </w:r>
      <w:r w:rsidRPr="00932466">
        <w:rPr>
          <w:rFonts w:eastAsia="Calibri" w:cs="Times New Roman"/>
          <w:iCs/>
          <w:szCs w:val="26"/>
        </w:rPr>
        <w:t>, ОАО «ТГК», железнодорожный транспортный узел</w:t>
      </w:r>
      <w:r w:rsidR="00153DFB" w:rsidRPr="00932466">
        <w:rPr>
          <w:rFonts w:eastAsia="Calibri" w:cs="Times New Roman"/>
          <w:iCs/>
          <w:szCs w:val="26"/>
        </w:rPr>
        <w:t>, Кандалакшский хлебозавод ОАО «</w:t>
      </w:r>
      <w:r w:rsidRPr="00932466">
        <w:rPr>
          <w:rFonts w:eastAsia="Calibri" w:cs="Times New Roman"/>
          <w:iCs/>
          <w:szCs w:val="26"/>
        </w:rPr>
        <w:t>Хлебопек</w:t>
      </w:r>
      <w:r w:rsidR="00153DFB" w:rsidRPr="00932466">
        <w:rPr>
          <w:rFonts w:eastAsia="Calibri" w:cs="Times New Roman"/>
          <w:iCs/>
          <w:szCs w:val="26"/>
        </w:rPr>
        <w:t>»</w:t>
      </w:r>
      <w:r w:rsidRPr="00932466">
        <w:rPr>
          <w:rFonts w:eastAsia="Calibri" w:cs="Times New Roman"/>
          <w:iCs/>
          <w:szCs w:val="26"/>
        </w:rPr>
        <w:t>.</w:t>
      </w:r>
    </w:p>
    <w:p w:rsidR="00FD2D43" w:rsidRPr="00932466" w:rsidRDefault="00FD2D43" w:rsidP="00FD2D43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 xml:space="preserve">В городском поселении Кандалакша сосредоточено более 70% жилищного фонда района.  </w:t>
      </w:r>
    </w:p>
    <w:p w:rsidR="00FD2D43" w:rsidRPr="00932466" w:rsidRDefault="00FD2D43" w:rsidP="00FD2D43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 xml:space="preserve">В городе Кандалакша 53% жилищного фонда имеют стены из кирпича, камня и других огнестойких материалов. Удельный вес жилищного фонда с высоким процентом износа составляет около 8%, жилищный фонд характеризуется высокой степенью обеспеченности инженерным оборудованием. </w:t>
      </w:r>
    </w:p>
    <w:p w:rsidR="00FD2D43" w:rsidRPr="00932466" w:rsidRDefault="00FD2D43" w:rsidP="00FD2D43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 xml:space="preserve">Удовлетворительные характеристики жилищного фонда имеют </w:t>
      </w:r>
      <w:proofErr w:type="spellStart"/>
      <w:r w:rsidRPr="00932466">
        <w:rPr>
          <w:rFonts w:eastAsia="Calibri" w:cs="Times New Roman"/>
          <w:iCs/>
          <w:szCs w:val="26"/>
        </w:rPr>
        <w:t>н.п</w:t>
      </w:r>
      <w:proofErr w:type="spellEnd"/>
      <w:r w:rsidRPr="00932466">
        <w:rPr>
          <w:rFonts w:eastAsia="Calibri" w:cs="Times New Roman"/>
          <w:iCs/>
          <w:szCs w:val="26"/>
        </w:rPr>
        <w:t>.</w:t>
      </w:r>
      <w:r w:rsidR="00153DFB" w:rsidRPr="00932466">
        <w:rPr>
          <w:rFonts w:eastAsia="Calibri" w:cs="Times New Roman"/>
          <w:iCs/>
          <w:szCs w:val="26"/>
        </w:rPr>
        <w:t xml:space="preserve"> </w:t>
      </w:r>
      <w:r w:rsidRPr="00932466">
        <w:rPr>
          <w:rFonts w:eastAsia="Calibri" w:cs="Times New Roman"/>
          <w:iCs/>
          <w:szCs w:val="26"/>
        </w:rPr>
        <w:t xml:space="preserve">Белое Море, </w:t>
      </w:r>
      <w:proofErr w:type="spellStart"/>
      <w:r w:rsidRPr="00932466">
        <w:rPr>
          <w:rFonts w:eastAsia="Calibri" w:cs="Times New Roman"/>
          <w:iCs/>
          <w:szCs w:val="26"/>
        </w:rPr>
        <w:t>ж.д.ст</w:t>
      </w:r>
      <w:proofErr w:type="spellEnd"/>
      <w:r w:rsidRPr="00932466">
        <w:rPr>
          <w:rFonts w:eastAsia="Calibri" w:cs="Times New Roman"/>
          <w:iCs/>
          <w:szCs w:val="26"/>
        </w:rPr>
        <w:t>.</w:t>
      </w:r>
      <w:r w:rsidR="00153DFB" w:rsidRPr="00932466">
        <w:rPr>
          <w:rFonts w:eastAsia="Calibri" w:cs="Times New Roman"/>
          <w:iCs/>
          <w:szCs w:val="26"/>
        </w:rPr>
        <w:t xml:space="preserve"> </w:t>
      </w:r>
      <w:r w:rsidRPr="00932466">
        <w:rPr>
          <w:rFonts w:eastAsia="Calibri" w:cs="Times New Roman"/>
          <w:iCs/>
          <w:szCs w:val="26"/>
        </w:rPr>
        <w:t xml:space="preserve">Проливы, </w:t>
      </w:r>
      <w:proofErr w:type="spellStart"/>
      <w:r w:rsidRPr="00932466">
        <w:rPr>
          <w:rFonts w:eastAsia="Calibri" w:cs="Times New Roman"/>
          <w:iCs/>
          <w:szCs w:val="26"/>
        </w:rPr>
        <w:t>н.п</w:t>
      </w:r>
      <w:proofErr w:type="spellEnd"/>
      <w:r w:rsidRPr="00932466">
        <w:rPr>
          <w:rFonts w:eastAsia="Calibri" w:cs="Times New Roman"/>
          <w:iCs/>
          <w:szCs w:val="26"/>
        </w:rPr>
        <w:t>.</w:t>
      </w:r>
      <w:r w:rsidR="00153DFB" w:rsidRPr="00932466">
        <w:rPr>
          <w:rFonts w:eastAsia="Calibri" w:cs="Times New Roman"/>
          <w:iCs/>
          <w:szCs w:val="26"/>
        </w:rPr>
        <w:t xml:space="preserve"> </w:t>
      </w:r>
      <w:r w:rsidRPr="00932466">
        <w:rPr>
          <w:rFonts w:eastAsia="Calibri" w:cs="Times New Roman"/>
          <w:iCs/>
          <w:szCs w:val="26"/>
        </w:rPr>
        <w:t>Нивский, с.</w:t>
      </w:r>
      <w:r w:rsidR="00153DFB" w:rsidRPr="00932466">
        <w:rPr>
          <w:rFonts w:eastAsia="Calibri" w:cs="Times New Roman"/>
          <w:iCs/>
          <w:szCs w:val="26"/>
        </w:rPr>
        <w:t xml:space="preserve"> </w:t>
      </w:r>
      <w:proofErr w:type="spellStart"/>
      <w:r w:rsidR="00153DFB" w:rsidRPr="00932466">
        <w:rPr>
          <w:rFonts w:eastAsia="Calibri" w:cs="Times New Roman"/>
          <w:iCs/>
          <w:szCs w:val="26"/>
        </w:rPr>
        <w:t>Лувеньга</w:t>
      </w:r>
      <w:proofErr w:type="spellEnd"/>
      <w:r w:rsidR="00153DFB" w:rsidRPr="00932466">
        <w:rPr>
          <w:rFonts w:eastAsia="Calibri" w:cs="Times New Roman"/>
          <w:iCs/>
          <w:szCs w:val="26"/>
        </w:rPr>
        <w:t xml:space="preserve">, </w:t>
      </w:r>
      <w:proofErr w:type="spellStart"/>
      <w:r w:rsidR="00153DFB" w:rsidRPr="00932466">
        <w:rPr>
          <w:rFonts w:eastAsia="Calibri" w:cs="Times New Roman"/>
          <w:iCs/>
          <w:szCs w:val="26"/>
        </w:rPr>
        <w:t>ж.д.ст</w:t>
      </w:r>
      <w:proofErr w:type="spellEnd"/>
      <w:r w:rsidR="00153DFB" w:rsidRPr="00932466">
        <w:rPr>
          <w:rFonts w:eastAsia="Calibri" w:cs="Times New Roman"/>
          <w:iCs/>
          <w:szCs w:val="26"/>
        </w:rPr>
        <w:t xml:space="preserve">. </w:t>
      </w:r>
      <w:proofErr w:type="spellStart"/>
      <w:r w:rsidR="00153DFB" w:rsidRPr="00932466">
        <w:rPr>
          <w:rFonts w:eastAsia="Calibri" w:cs="Times New Roman"/>
          <w:iCs/>
          <w:szCs w:val="26"/>
        </w:rPr>
        <w:t>Пинозеро</w:t>
      </w:r>
      <w:proofErr w:type="spellEnd"/>
      <w:r w:rsidR="00153DFB" w:rsidRPr="00932466">
        <w:rPr>
          <w:rFonts w:eastAsia="Calibri" w:cs="Times New Roman"/>
          <w:iCs/>
          <w:szCs w:val="26"/>
        </w:rPr>
        <w:t xml:space="preserve">. </w:t>
      </w:r>
      <w:r w:rsidRPr="00932466">
        <w:rPr>
          <w:rFonts w:eastAsia="Calibri" w:cs="Times New Roman"/>
          <w:iCs/>
          <w:szCs w:val="26"/>
        </w:rPr>
        <w:t>Эти населенные пункты характеризуются значительным удельным весом капитальных жилых домов со стандартным набором инженерного оборудования (водопровод, канализация, теплоснабжение, горячее водоснабжение), низким удельным весом ветхого и аварийного жилищного фонда.</w:t>
      </w:r>
    </w:p>
    <w:p w:rsidR="00FD2D43" w:rsidRPr="00932466" w:rsidRDefault="00FD2D43" w:rsidP="00FD2D43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Основная часть учреждений обслуживания сосредоточена в городе Кандалакша, номенклатура учреждений которого представлена элементами эпизодического обслуживания, а также объектами периодического и повседневного обслуживания. Емкости учреждений г.</w:t>
      </w:r>
      <w:r w:rsidR="00153DFB" w:rsidRPr="00932466">
        <w:rPr>
          <w:rFonts w:eastAsia="Calibri" w:cs="Times New Roman"/>
          <w:iCs/>
          <w:szCs w:val="26"/>
        </w:rPr>
        <w:t xml:space="preserve"> </w:t>
      </w:r>
      <w:r w:rsidRPr="00932466">
        <w:rPr>
          <w:rFonts w:eastAsia="Calibri" w:cs="Times New Roman"/>
          <w:iCs/>
          <w:szCs w:val="26"/>
        </w:rPr>
        <w:t>Кандалакша по большинству позиций соответствуют нормативным рекомендациям, а по некоторым (внешкольные учреждения, общеобразовательные школы, аптеки, учреждения торговли, банки и др.) превышают их.</w:t>
      </w:r>
    </w:p>
    <w:p w:rsidR="00FD2D43" w:rsidRPr="00932466" w:rsidRDefault="00FD2D43" w:rsidP="00FD2D43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 xml:space="preserve">В наиболее крупных населенных пунктах, входящих в состав </w:t>
      </w:r>
      <w:r w:rsidR="002047D6" w:rsidRPr="00932466">
        <w:rPr>
          <w:rFonts w:eastAsia="Calibri" w:cs="Times New Roman"/>
          <w:iCs/>
          <w:szCs w:val="26"/>
        </w:rPr>
        <w:t>городского поселения Кандалакша</w:t>
      </w:r>
      <w:r w:rsidRPr="00932466">
        <w:rPr>
          <w:rFonts w:eastAsia="Calibri" w:cs="Times New Roman"/>
          <w:iCs/>
          <w:szCs w:val="26"/>
        </w:rPr>
        <w:t xml:space="preserve"> - </w:t>
      </w:r>
      <w:proofErr w:type="spellStart"/>
      <w:r w:rsidRPr="00932466">
        <w:rPr>
          <w:rFonts w:eastAsia="Calibri" w:cs="Times New Roman"/>
          <w:iCs/>
          <w:szCs w:val="26"/>
        </w:rPr>
        <w:t>н.п</w:t>
      </w:r>
      <w:proofErr w:type="spellEnd"/>
      <w:r w:rsidRPr="00932466">
        <w:rPr>
          <w:rFonts w:eastAsia="Calibri" w:cs="Times New Roman"/>
          <w:iCs/>
          <w:szCs w:val="26"/>
        </w:rPr>
        <w:t>.</w:t>
      </w:r>
      <w:r w:rsidR="00153DFB" w:rsidRPr="00932466">
        <w:rPr>
          <w:rFonts w:eastAsia="Calibri" w:cs="Times New Roman"/>
          <w:iCs/>
          <w:szCs w:val="26"/>
        </w:rPr>
        <w:t xml:space="preserve"> </w:t>
      </w:r>
      <w:r w:rsidRPr="00932466">
        <w:rPr>
          <w:rFonts w:eastAsia="Calibri" w:cs="Times New Roman"/>
          <w:iCs/>
          <w:szCs w:val="26"/>
        </w:rPr>
        <w:t xml:space="preserve">Белое Море, </w:t>
      </w:r>
      <w:proofErr w:type="spellStart"/>
      <w:r w:rsidRPr="00932466">
        <w:rPr>
          <w:rFonts w:eastAsia="Calibri" w:cs="Times New Roman"/>
          <w:iCs/>
          <w:szCs w:val="26"/>
        </w:rPr>
        <w:t>н.п</w:t>
      </w:r>
      <w:proofErr w:type="spellEnd"/>
      <w:r w:rsidRPr="00932466">
        <w:rPr>
          <w:rFonts w:eastAsia="Calibri" w:cs="Times New Roman"/>
          <w:iCs/>
          <w:szCs w:val="26"/>
        </w:rPr>
        <w:t>.</w:t>
      </w:r>
      <w:r w:rsidR="00153DFB" w:rsidRPr="00932466">
        <w:rPr>
          <w:rFonts w:eastAsia="Calibri" w:cs="Times New Roman"/>
          <w:iCs/>
          <w:szCs w:val="26"/>
        </w:rPr>
        <w:t xml:space="preserve"> </w:t>
      </w:r>
      <w:r w:rsidRPr="00932466">
        <w:rPr>
          <w:rFonts w:eastAsia="Calibri" w:cs="Times New Roman"/>
          <w:iCs/>
          <w:szCs w:val="26"/>
        </w:rPr>
        <w:t>Нивский, с.</w:t>
      </w:r>
      <w:r w:rsidR="00153DFB" w:rsidRPr="00932466">
        <w:rPr>
          <w:rFonts w:eastAsia="Calibri" w:cs="Times New Roman"/>
          <w:iCs/>
          <w:szCs w:val="26"/>
        </w:rPr>
        <w:t xml:space="preserve"> </w:t>
      </w:r>
      <w:proofErr w:type="spellStart"/>
      <w:r w:rsidRPr="00932466">
        <w:rPr>
          <w:rFonts w:eastAsia="Calibri" w:cs="Times New Roman"/>
          <w:iCs/>
          <w:szCs w:val="26"/>
        </w:rPr>
        <w:t>Лувеньга</w:t>
      </w:r>
      <w:proofErr w:type="spellEnd"/>
      <w:r w:rsidRPr="00932466">
        <w:rPr>
          <w:rFonts w:eastAsia="Calibri" w:cs="Times New Roman"/>
          <w:iCs/>
          <w:szCs w:val="26"/>
        </w:rPr>
        <w:t xml:space="preserve"> учреждения обслуживания представлены предприятиями повседневного обслуживания (детский сад, школа, клуб, библиотека, ФАП, магазин, почта и некоторые другие), предназначенными для обслуживания собственного населения.</w:t>
      </w:r>
    </w:p>
    <w:p w:rsidR="00342C74" w:rsidRPr="00932466" w:rsidRDefault="00FD2D43" w:rsidP="00FD2D43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proofErr w:type="gramStart"/>
      <w:r w:rsidRPr="00932466">
        <w:rPr>
          <w:rFonts w:eastAsia="Calibri" w:cs="Times New Roman"/>
          <w:iCs/>
          <w:szCs w:val="26"/>
        </w:rPr>
        <w:t>В малолюдных населенных пунктах (ж.-</w:t>
      </w:r>
      <w:proofErr w:type="spellStart"/>
      <w:r w:rsidRPr="00932466">
        <w:rPr>
          <w:rFonts w:eastAsia="Calibri" w:cs="Times New Roman"/>
          <w:iCs/>
          <w:szCs w:val="26"/>
        </w:rPr>
        <w:t>д.ст</w:t>
      </w:r>
      <w:proofErr w:type="spellEnd"/>
      <w:r w:rsidRPr="00932466">
        <w:rPr>
          <w:rFonts w:eastAsia="Calibri" w:cs="Times New Roman"/>
          <w:iCs/>
          <w:szCs w:val="26"/>
        </w:rPr>
        <w:t>.</w:t>
      </w:r>
      <w:r w:rsidR="00153DFB" w:rsidRPr="00932466">
        <w:rPr>
          <w:rFonts w:eastAsia="Calibri" w:cs="Times New Roman"/>
          <w:iCs/>
          <w:szCs w:val="26"/>
        </w:rPr>
        <w:t xml:space="preserve"> </w:t>
      </w:r>
      <w:r w:rsidRPr="00932466">
        <w:rPr>
          <w:rFonts w:eastAsia="Calibri" w:cs="Times New Roman"/>
          <w:iCs/>
          <w:szCs w:val="26"/>
        </w:rPr>
        <w:t>Проливы, ж.-</w:t>
      </w:r>
      <w:proofErr w:type="spellStart"/>
      <w:r w:rsidRPr="00932466">
        <w:rPr>
          <w:rFonts w:eastAsia="Calibri" w:cs="Times New Roman"/>
          <w:iCs/>
          <w:szCs w:val="26"/>
        </w:rPr>
        <w:t>д.ст</w:t>
      </w:r>
      <w:proofErr w:type="spellEnd"/>
      <w:r w:rsidRPr="00932466">
        <w:rPr>
          <w:rFonts w:eastAsia="Calibri" w:cs="Times New Roman"/>
          <w:iCs/>
          <w:szCs w:val="26"/>
        </w:rPr>
        <w:t>.</w:t>
      </w:r>
      <w:r w:rsidR="00153DFB" w:rsidRPr="00932466">
        <w:rPr>
          <w:rFonts w:eastAsia="Calibri" w:cs="Times New Roman"/>
          <w:iCs/>
          <w:szCs w:val="26"/>
        </w:rPr>
        <w:t xml:space="preserve"> </w:t>
      </w:r>
      <w:r w:rsidRPr="00932466">
        <w:rPr>
          <w:rFonts w:eastAsia="Calibri" w:cs="Times New Roman"/>
          <w:iCs/>
          <w:szCs w:val="26"/>
        </w:rPr>
        <w:t>Ручьи, д.</w:t>
      </w:r>
      <w:r w:rsidR="00153DFB" w:rsidRPr="00932466">
        <w:rPr>
          <w:rFonts w:eastAsia="Calibri" w:cs="Times New Roman"/>
          <w:iCs/>
          <w:szCs w:val="26"/>
        </w:rPr>
        <w:t xml:space="preserve"> </w:t>
      </w:r>
      <w:r w:rsidRPr="00932466">
        <w:rPr>
          <w:rFonts w:eastAsia="Calibri" w:cs="Times New Roman"/>
          <w:iCs/>
          <w:szCs w:val="26"/>
        </w:rPr>
        <w:t>Федосеевка, ж.-</w:t>
      </w:r>
      <w:proofErr w:type="spellStart"/>
      <w:r w:rsidRPr="00932466">
        <w:rPr>
          <w:rFonts w:eastAsia="Calibri" w:cs="Times New Roman"/>
          <w:iCs/>
          <w:szCs w:val="26"/>
        </w:rPr>
        <w:t>д.ст</w:t>
      </w:r>
      <w:proofErr w:type="spellEnd"/>
      <w:r w:rsidRPr="00932466">
        <w:rPr>
          <w:rFonts w:eastAsia="Calibri" w:cs="Times New Roman"/>
          <w:iCs/>
          <w:szCs w:val="26"/>
        </w:rPr>
        <w:t>.</w:t>
      </w:r>
      <w:r w:rsidR="00153DFB" w:rsidRPr="00932466">
        <w:rPr>
          <w:rFonts w:eastAsia="Calibri" w:cs="Times New Roman"/>
          <w:iCs/>
          <w:szCs w:val="26"/>
        </w:rPr>
        <w:t xml:space="preserve"> </w:t>
      </w:r>
      <w:proofErr w:type="spellStart"/>
      <w:r w:rsidRPr="00932466">
        <w:rPr>
          <w:rFonts w:eastAsia="Calibri" w:cs="Times New Roman"/>
          <w:iCs/>
          <w:szCs w:val="26"/>
        </w:rPr>
        <w:t>Пинозеро</w:t>
      </w:r>
      <w:proofErr w:type="spellEnd"/>
      <w:r w:rsidRPr="00932466">
        <w:rPr>
          <w:rFonts w:eastAsia="Calibri" w:cs="Times New Roman"/>
          <w:iCs/>
          <w:szCs w:val="26"/>
        </w:rPr>
        <w:t>, с.</w:t>
      </w:r>
      <w:r w:rsidR="00153DFB" w:rsidRPr="00932466">
        <w:rPr>
          <w:rFonts w:eastAsia="Calibri" w:cs="Times New Roman"/>
          <w:iCs/>
          <w:szCs w:val="26"/>
        </w:rPr>
        <w:t xml:space="preserve"> </w:t>
      </w:r>
      <w:proofErr w:type="spellStart"/>
      <w:r w:rsidRPr="00932466">
        <w:rPr>
          <w:rFonts w:eastAsia="Calibri" w:cs="Times New Roman"/>
          <w:iCs/>
          <w:szCs w:val="26"/>
        </w:rPr>
        <w:t>Колвица</w:t>
      </w:r>
      <w:proofErr w:type="spellEnd"/>
      <w:r w:rsidRPr="00932466">
        <w:rPr>
          <w:rFonts w:eastAsia="Calibri" w:cs="Times New Roman"/>
          <w:iCs/>
          <w:szCs w:val="26"/>
        </w:rPr>
        <w:t>), часть из которых используется для дач и садоводств, предприятия обслуживания отсутствуют.</w:t>
      </w:r>
      <w:proofErr w:type="gramEnd"/>
    </w:p>
    <w:p w:rsidR="00715C15" w:rsidRPr="00932466" w:rsidRDefault="00557C80" w:rsidP="00557C80">
      <w:pPr>
        <w:pStyle w:val="10"/>
      </w:pPr>
      <w:bookmarkStart w:id="9" w:name="_Toc487465143"/>
      <w:r w:rsidRPr="00932466">
        <w:lastRenderedPageBreak/>
        <w:t>Характеристика существующего состояния транспортной инфраструктуры</w:t>
      </w:r>
      <w:bookmarkEnd w:id="9"/>
    </w:p>
    <w:p w:rsidR="008E3F37" w:rsidRPr="00932466" w:rsidRDefault="008E3F37" w:rsidP="008E3F37">
      <w:pPr>
        <w:pStyle w:val="11"/>
      </w:pPr>
      <w:bookmarkStart w:id="10" w:name="_Toc462323909"/>
      <w:bookmarkStart w:id="11" w:name="_Toc487465144"/>
      <w:r w:rsidRPr="00932466">
        <w:t xml:space="preserve">Анализ положения </w:t>
      </w:r>
      <w:r w:rsidR="00F975E4" w:rsidRPr="00932466">
        <w:t>Мурманской</w:t>
      </w:r>
      <w:r w:rsidR="00797D63" w:rsidRPr="00932466">
        <w:t xml:space="preserve"> области</w:t>
      </w:r>
      <w:r w:rsidRPr="00932466">
        <w:t xml:space="preserve"> в структуре пространственной организации Российской Федерации, анализ положения </w:t>
      </w:r>
      <w:r w:rsidR="00797D63" w:rsidRPr="00932466">
        <w:t xml:space="preserve">городского </w:t>
      </w:r>
      <w:r w:rsidR="00F975E4" w:rsidRPr="00932466">
        <w:t>поселения</w:t>
      </w:r>
      <w:r w:rsidR="00797D63" w:rsidRPr="00932466">
        <w:t xml:space="preserve"> </w:t>
      </w:r>
      <w:r w:rsidR="00F975E4" w:rsidRPr="00932466">
        <w:t>Кандалакша</w:t>
      </w:r>
      <w:r w:rsidRPr="00932466">
        <w:t xml:space="preserve"> в структуре пространственной организации </w:t>
      </w:r>
      <w:bookmarkEnd w:id="10"/>
      <w:r w:rsidR="00F975E4" w:rsidRPr="00932466">
        <w:t>Мурманской</w:t>
      </w:r>
      <w:r w:rsidR="00797D63" w:rsidRPr="00932466">
        <w:t xml:space="preserve"> области</w:t>
      </w:r>
      <w:bookmarkEnd w:id="11"/>
    </w:p>
    <w:p w:rsidR="00095698" w:rsidRPr="00932466" w:rsidRDefault="00095698" w:rsidP="00095698">
      <w:p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Мурманская область</w:t>
      </w:r>
      <w:r w:rsidR="00C96EB0" w:rsidRPr="00932466">
        <w:rPr>
          <w:rFonts w:eastAsia="Calibri" w:cs="Times New Roman"/>
          <w:iCs/>
          <w:szCs w:val="26"/>
        </w:rPr>
        <w:t>, в большей своей части,</w:t>
      </w:r>
      <w:r w:rsidRPr="00932466">
        <w:rPr>
          <w:rFonts w:eastAsia="Calibri" w:cs="Times New Roman"/>
          <w:iCs/>
          <w:szCs w:val="26"/>
        </w:rPr>
        <w:t xml:space="preserve"> находится за Полярным кругом. Транспортная инфраструктура представлена железнодорожным, автомобильным, водным и воздушным транспортом. Особенность</w:t>
      </w:r>
      <w:r w:rsidR="00C96EB0" w:rsidRPr="00932466">
        <w:rPr>
          <w:rFonts w:eastAsia="Calibri" w:cs="Times New Roman"/>
          <w:iCs/>
          <w:szCs w:val="26"/>
        </w:rPr>
        <w:t>ю</w:t>
      </w:r>
      <w:r w:rsidRPr="00932466">
        <w:rPr>
          <w:rFonts w:eastAsia="Calibri" w:cs="Times New Roman"/>
          <w:iCs/>
          <w:szCs w:val="26"/>
        </w:rPr>
        <w:t xml:space="preserve"> Мурманской области </w:t>
      </w:r>
      <w:r w:rsidR="00C96EB0" w:rsidRPr="00932466">
        <w:rPr>
          <w:rFonts w:eastAsia="Calibri" w:cs="Times New Roman"/>
          <w:iCs/>
          <w:szCs w:val="26"/>
        </w:rPr>
        <w:t xml:space="preserve">является </w:t>
      </w:r>
      <w:r w:rsidRPr="00932466">
        <w:rPr>
          <w:rFonts w:eastAsia="Calibri" w:cs="Times New Roman"/>
          <w:iCs/>
          <w:szCs w:val="26"/>
        </w:rPr>
        <w:t>наличие пограничной зоны с Финляндией и Норвегией. Имеются три пограничных перехода.</w:t>
      </w:r>
    </w:p>
    <w:p w:rsidR="00095698" w:rsidRPr="00932466" w:rsidRDefault="00095698" w:rsidP="00095698">
      <w:p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 xml:space="preserve">Важный градостроительный узел сложился вокруг г. Мурманска. В его состав входит особая экономическая зона федерального значения – Мурманская портовая особая экономическая зона «Порт Мурманск». Кроме этой зоны в этот узел вошли города Кола, Молочный, которые фактически граничат друг с другом, села </w:t>
      </w:r>
      <w:proofErr w:type="spellStart"/>
      <w:r w:rsidRPr="00932466">
        <w:rPr>
          <w:rFonts w:eastAsia="Calibri" w:cs="Times New Roman"/>
          <w:iCs/>
          <w:szCs w:val="26"/>
        </w:rPr>
        <w:t>Минькино</w:t>
      </w:r>
      <w:proofErr w:type="spellEnd"/>
      <w:r w:rsidRPr="00932466">
        <w:rPr>
          <w:rFonts w:eastAsia="Calibri" w:cs="Times New Roman"/>
          <w:iCs/>
          <w:szCs w:val="26"/>
        </w:rPr>
        <w:t xml:space="preserve">, </w:t>
      </w:r>
      <w:proofErr w:type="spellStart"/>
      <w:r w:rsidRPr="00932466">
        <w:rPr>
          <w:rFonts w:eastAsia="Calibri" w:cs="Times New Roman"/>
          <w:iCs/>
          <w:szCs w:val="26"/>
        </w:rPr>
        <w:t>Мишуково</w:t>
      </w:r>
      <w:proofErr w:type="spellEnd"/>
      <w:r w:rsidRPr="00932466">
        <w:rPr>
          <w:rFonts w:eastAsia="Calibri" w:cs="Times New Roman"/>
          <w:iCs/>
          <w:szCs w:val="26"/>
        </w:rPr>
        <w:t xml:space="preserve">, роль которых со строительством Мурманского транспортного узла значительно </w:t>
      </w:r>
      <w:r w:rsidR="00ED4341" w:rsidRPr="00932466">
        <w:rPr>
          <w:rFonts w:eastAsia="Calibri" w:cs="Times New Roman"/>
          <w:iCs/>
          <w:szCs w:val="26"/>
        </w:rPr>
        <w:t>возрастет</w:t>
      </w:r>
      <w:r w:rsidRPr="00932466">
        <w:rPr>
          <w:rFonts w:eastAsia="Calibri" w:cs="Times New Roman"/>
          <w:iCs/>
          <w:szCs w:val="26"/>
        </w:rPr>
        <w:t>.</w:t>
      </w:r>
    </w:p>
    <w:p w:rsidR="008D6C92" w:rsidRPr="00932466" w:rsidRDefault="00095698" w:rsidP="00095698">
      <w:p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 xml:space="preserve">Основная железнодорожная магистраль Мурманск – Санкт-Петербург проходит в меридиональном направлении. Вдоль нее </w:t>
      </w:r>
      <w:r w:rsidR="00C96EB0" w:rsidRPr="00932466">
        <w:rPr>
          <w:rFonts w:eastAsia="Calibri" w:cs="Times New Roman"/>
          <w:iCs/>
          <w:szCs w:val="26"/>
        </w:rPr>
        <w:t>проходит</w:t>
      </w:r>
      <w:r w:rsidRPr="00932466">
        <w:rPr>
          <w:rFonts w:eastAsia="Calibri" w:cs="Times New Roman"/>
          <w:iCs/>
          <w:szCs w:val="26"/>
        </w:rPr>
        <w:t xml:space="preserve"> федеральная автодорога «Кола» – М-18.</w:t>
      </w:r>
      <w:r w:rsidR="00C96EB0" w:rsidRPr="00932466">
        <w:rPr>
          <w:rFonts w:eastAsia="Calibri" w:cs="Times New Roman"/>
          <w:iCs/>
          <w:szCs w:val="26"/>
        </w:rPr>
        <w:t xml:space="preserve"> </w:t>
      </w:r>
      <w:r w:rsidRPr="00932466">
        <w:rPr>
          <w:rFonts w:eastAsia="Calibri" w:cs="Times New Roman"/>
          <w:iCs/>
          <w:szCs w:val="26"/>
        </w:rPr>
        <w:t xml:space="preserve">Кроме </w:t>
      </w:r>
      <w:r w:rsidR="00C96EB0" w:rsidRPr="00932466">
        <w:rPr>
          <w:rFonts w:eastAsia="Calibri" w:cs="Times New Roman"/>
          <w:iCs/>
          <w:szCs w:val="26"/>
        </w:rPr>
        <w:t>того,</w:t>
      </w:r>
      <w:r w:rsidRPr="00932466">
        <w:rPr>
          <w:rFonts w:eastAsia="Calibri" w:cs="Times New Roman"/>
          <w:iCs/>
          <w:szCs w:val="26"/>
        </w:rPr>
        <w:t xml:space="preserve"> автомобильный транспорт области представлен дорогами территориального значения – региональными, местного и ведомственного значения с различным типом покрытия.</w:t>
      </w:r>
    </w:p>
    <w:p w:rsidR="00095698" w:rsidRPr="00932466" w:rsidRDefault="00C96EB0" w:rsidP="00095698">
      <w:p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Водный транспорт</w:t>
      </w:r>
      <w:r w:rsidR="00095698" w:rsidRPr="00932466">
        <w:rPr>
          <w:rFonts w:eastAsia="Calibri" w:cs="Times New Roman"/>
          <w:iCs/>
          <w:szCs w:val="26"/>
        </w:rPr>
        <w:t xml:space="preserve"> представлен морским транспортом с указанием морских портов в г.</w:t>
      </w:r>
      <w:r w:rsidRPr="00932466">
        <w:rPr>
          <w:rFonts w:eastAsia="Calibri" w:cs="Times New Roman"/>
          <w:iCs/>
          <w:szCs w:val="26"/>
        </w:rPr>
        <w:t xml:space="preserve"> </w:t>
      </w:r>
      <w:r w:rsidR="00095698" w:rsidRPr="00932466">
        <w:rPr>
          <w:rFonts w:eastAsia="Calibri" w:cs="Times New Roman"/>
          <w:iCs/>
          <w:szCs w:val="26"/>
        </w:rPr>
        <w:t>Мурманск – самый крупный порт, в г.</w:t>
      </w:r>
      <w:r w:rsidRPr="00932466">
        <w:rPr>
          <w:rFonts w:eastAsia="Calibri" w:cs="Times New Roman"/>
          <w:iCs/>
          <w:szCs w:val="26"/>
        </w:rPr>
        <w:t xml:space="preserve"> </w:t>
      </w:r>
      <w:r w:rsidR="00095698" w:rsidRPr="00932466">
        <w:rPr>
          <w:rFonts w:eastAsia="Calibri" w:cs="Times New Roman"/>
          <w:iCs/>
          <w:szCs w:val="26"/>
        </w:rPr>
        <w:t>Кандалакша</w:t>
      </w:r>
      <w:r w:rsidR="003D179E">
        <w:rPr>
          <w:rFonts w:eastAsia="Calibri" w:cs="Times New Roman"/>
          <w:iCs/>
          <w:szCs w:val="26"/>
        </w:rPr>
        <w:t>.</w:t>
      </w:r>
      <w:r w:rsidR="00095698" w:rsidRPr="00932466">
        <w:rPr>
          <w:rFonts w:eastAsia="Calibri" w:cs="Times New Roman"/>
          <w:iCs/>
          <w:szCs w:val="26"/>
        </w:rPr>
        <w:t xml:space="preserve"> На территории Мурманской области расположено два аэропорта гражданской авиации: в </w:t>
      </w:r>
      <w:proofErr w:type="spellStart"/>
      <w:r w:rsidR="002F4D59">
        <w:rPr>
          <w:rFonts w:eastAsia="Calibri" w:cs="Times New Roman"/>
          <w:iCs/>
          <w:szCs w:val="26"/>
        </w:rPr>
        <w:t>п.г.т</w:t>
      </w:r>
      <w:proofErr w:type="spellEnd"/>
      <w:r w:rsidR="002F4D59">
        <w:rPr>
          <w:rFonts w:eastAsia="Calibri" w:cs="Times New Roman"/>
          <w:iCs/>
          <w:szCs w:val="26"/>
        </w:rPr>
        <w:t xml:space="preserve">. </w:t>
      </w:r>
      <w:r w:rsidR="00095698" w:rsidRPr="00932466">
        <w:rPr>
          <w:rFonts w:eastAsia="Calibri" w:cs="Times New Roman"/>
          <w:iCs/>
          <w:szCs w:val="26"/>
        </w:rPr>
        <w:t>Мурмаши – Мурманский международный аэропорт</w:t>
      </w:r>
      <w:r w:rsidRPr="00932466">
        <w:rPr>
          <w:rFonts w:eastAsia="Calibri" w:cs="Times New Roman"/>
          <w:iCs/>
          <w:szCs w:val="26"/>
        </w:rPr>
        <w:t>,</w:t>
      </w:r>
      <w:r w:rsidR="00095698" w:rsidRPr="00932466">
        <w:rPr>
          <w:rFonts w:eastAsia="Calibri" w:cs="Times New Roman"/>
          <w:iCs/>
          <w:szCs w:val="26"/>
        </w:rPr>
        <w:t xml:space="preserve"> и аэропорт Хибины </w:t>
      </w:r>
      <w:r w:rsidRPr="00932466">
        <w:rPr>
          <w:rFonts w:eastAsia="Calibri" w:cs="Times New Roman"/>
          <w:iCs/>
          <w:szCs w:val="26"/>
        </w:rPr>
        <w:t xml:space="preserve">- </w:t>
      </w:r>
      <w:r w:rsidR="00095698" w:rsidRPr="00932466">
        <w:rPr>
          <w:rFonts w:eastAsia="Calibri" w:cs="Times New Roman"/>
          <w:iCs/>
          <w:szCs w:val="26"/>
        </w:rPr>
        <w:t>в г.</w:t>
      </w:r>
      <w:r w:rsidRPr="00932466">
        <w:rPr>
          <w:rFonts w:eastAsia="Calibri" w:cs="Times New Roman"/>
          <w:iCs/>
          <w:szCs w:val="26"/>
        </w:rPr>
        <w:t xml:space="preserve"> </w:t>
      </w:r>
      <w:r w:rsidR="00095698" w:rsidRPr="00932466">
        <w:rPr>
          <w:rFonts w:eastAsia="Calibri" w:cs="Times New Roman"/>
          <w:iCs/>
          <w:szCs w:val="26"/>
        </w:rPr>
        <w:t>Апатиты. Кроме этого, линиями малой авиации – вертолеты и самолеты АН-2 – связаны между собой отдельные труднодоступные населенные пункты: Ловозеро-Краснощелье-</w:t>
      </w:r>
      <w:proofErr w:type="spellStart"/>
      <w:r w:rsidR="00095698" w:rsidRPr="00932466">
        <w:rPr>
          <w:rFonts w:eastAsia="Calibri" w:cs="Times New Roman"/>
          <w:iCs/>
          <w:szCs w:val="26"/>
        </w:rPr>
        <w:t>Каневка</w:t>
      </w:r>
      <w:proofErr w:type="spellEnd"/>
      <w:r w:rsidR="00095698" w:rsidRPr="00932466">
        <w:rPr>
          <w:rFonts w:eastAsia="Calibri" w:cs="Times New Roman"/>
          <w:iCs/>
          <w:szCs w:val="26"/>
        </w:rPr>
        <w:t>-Сосновка, Умба-Варзуга-</w:t>
      </w:r>
      <w:proofErr w:type="spellStart"/>
      <w:r w:rsidR="00095698" w:rsidRPr="00932466">
        <w:rPr>
          <w:rFonts w:eastAsia="Calibri" w:cs="Times New Roman"/>
          <w:iCs/>
          <w:szCs w:val="26"/>
        </w:rPr>
        <w:t>Чаваньга</w:t>
      </w:r>
      <w:proofErr w:type="spellEnd"/>
      <w:r w:rsidR="00095698" w:rsidRPr="00932466">
        <w:rPr>
          <w:rFonts w:eastAsia="Calibri" w:cs="Times New Roman"/>
          <w:iCs/>
          <w:szCs w:val="26"/>
        </w:rPr>
        <w:t>-</w:t>
      </w:r>
      <w:proofErr w:type="spellStart"/>
      <w:r w:rsidR="00095698" w:rsidRPr="00932466">
        <w:rPr>
          <w:rFonts w:eastAsia="Calibri" w:cs="Times New Roman"/>
          <w:iCs/>
          <w:szCs w:val="26"/>
        </w:rPr>
        <w:t>Петрино-Чапома</w:t>
      </w:r>
      <w:proofErr w:type="spellEnd"/>
      <w:r w:rsidR="00095698" w:rsidRPr="00932466">
        <w:rPr>
          <w:rFonts w:eastAsia="Calibri" w:cs="Times New Roman"/>
          <w:iCs/>
          <w:szCs w:val="26"/>
        </w:rPr>
        <w:t>.</w:t>
      </w:r>
    </w:p>
    <w:p w:rsidR="00095698" w:rsidRPr="00932466" w:rsidRDefault="00095698" w:rsidP="00095698">
      <w:p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 xml:space="preserve">В целом, плотность дорог в Мурманской области не велика и составляет </w:t>
      </w:r>
      <w:smartTag w:uri="urn:schemas-microsoft-com:office:smarttags" w:element="metricconverter">
        <w:smartTagPr>
          <w:attr w:name="ProductID" w:val="18,6 км"/>
        </w:smartTagPr>
        <w:r w:rsidRPr="00932466">
          <w:rPr>
            <w:rFonts w:eastAsia="Calibri" w:cs="Times New Roman"/>
            <w:iCs/>
            <w:szCs w:val="26"/>
          </w:rPr>
          <w:t>18,6 км</w:t>
        </w:r>
      </w:smartTag>
      <w:r w:rsidRPr="00932466">
        <w:rPr>
          <w:rFonts w:eastAsia="Calibri" w:cs="Times New Roman"/>
          <w:iCs/>
          <w:szCs w:val="26"/>
        </w:rPr>
        <w:t xml:space="preserve"> на 1000 </w:t>
      </w:r>
      <w:r w:rsidR="00C96EB0" w:rsidRPr="00932466">
        <w:rPr>
          <w:rFonts w:eastAsia="Calibri" w:cs="Times New Roman"/>
          <w:iCs/>
          <w:szCs w:val="26"/>
        </w:rPr>
        <w:t>кв. км</w:t>
      </w:r>
      <w:r w:rsidRPr="00932466">
        <w:rPr>
          <w:rFonts w:eastAsia="Calibri" w:cs="Times New Roman"/>
          <w:iCs/>
          <w:szCs w:val="26"/>
        </w:rPr>
        <w:t xml:space="preserve"> территории или </w:t>
      </w:r>
      <w:smartTag w:uri="urn:schemas-microsoft-com:office:smarttags" w:element="metricconverter">
        <w:smartTagPr>
          <w:attr w:name="ProductID" w:val="3,2 км"/>
        </w:smartTagPr>
        <w:r w:rsidRPr="00932466">
          <w:rPr>
            <w:rFonts w:eastAsia="Calibri" w:cs="Times New Roman"/>
            <w:iCs/>
            <w:szCs w:val="26"/>
          </w:rPr>
          <w:t>3,2 км</w:t>
        </w:r>
      </w:smartTag>
      <w:r w:rsidRPr="00932466">
        <w:rPr>
          <w:rFonts w:eastAsia="Calibri" w:cs="Times New Roman"/>
          <w:iCs/>
          <w:szCs w:val="26"/>
        </w:rPr>
        <w:t xml:space="preserve"> на 1000 человек, что существенно ниже </w:t>
      </w:r>
      <w:r w:rsidRPr="00932466">
        <w:rPr>
          <w:rFonts w:eastAsia="Calibri" w:cs="Times New Roman"/>
          <w:iCs/>
          <w:szCs w:val="26"/>
        </w:rPr>
        <w:lastRenderedPageBreak/>
        <w:t xml:space="preserve">показателей по Северо-Западному Федеральному округу, но, тем не менее, близко ко </w:t>
      </w:r>
      <w:r w:rsidR="00C96EB0" w:rsidRPr="00932466">
        <w:rPr>
          <w:rFonts w:eastAsia="Calibri" w:cs="Times New Roman"/>
          <w:iCs/>
          <w:szCs w:val="26"/>
        </w:rPr>
        <w:t>среднероссийским</w:t>
      </w:r>
      <w:r w:rsidRPr="00932466">
        <w:rPr>
          <w:rFonts w:eastAsia="Calibri" w:cs="Times New Roman"/>
          <w:iCs/>
          <w:szCs w:val="26"/>
        </w:rPr>
        <w:t xml:space="preserve"> показателям.</w:t>
      </w:r>
    </w:p>
    <w:p w:rsidR="00095698" w:rsidRPr="00932466" w:rsidRDefault="00095698" w:rsidP="00095698">
      <w:p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 xml:space="preserve">В области относительно слабо развита транспортная сеть между сельскими населёнными пунктами, население преимущественно сконцентрировано в городах, расположенных вдоль основной и единственной меридиональной транспортной оси. </w:t>
      </w:r>
    </w:p>
    <w:p w:rsidR="00095698" w:rsidRPr="00932466" w:rsidRDefault="00095698" w:rsidP="00095698">
      <w:p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Восточная часть Мурманской области (</w:t>
      </w:r>
      <w:proofErr w:type="spellStart"/>
      <w:r w:rsidRPr="00932466">
        <w:rPr>
          <w:rFonts w:eastAsia="Calibri" w:cs="Times New Roman"/>
          <w:iCs/>
          <w:szCs w:val="26"/>
        </w:rPr>
        <w:t>Ловозёрский</w:t>
      </w:r>
      <w:proofErr w:type="spellEnd"/>
      <w:r w:rsidRPr="00932466">
        <w:rPr>
          <w:rFonts w:eastAsia="Calibri" w:cs="Times New Roman"/>
          <w:iCs/>
          <w:szCs w:val="26"/>
        </w:rPr>
        <w:t xml:space="preserve"> и Терский районы), занимающая около половины всей территории практически не заселена и не обладает транспортной сетью.</w:t>
      </w:r>
    </w:p>
    <w:p w:rsidR="00095698" w:rsidRPr="00932466" w:rsidRDefault="00095698" w:rsidP="00095698">
      <w:p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Западная часть области (Ковдо</w:t>
      </w:r>
      <w:r w:rsidR="00411105" w:rsidRPr="00932466">
        <w:rPr>
          <w:rFonts w:eastAsia="Calibri" w:cs="Times New Roman"/>
          <w:iCs/>
          <w:szCs w:val="26"/>
        </w:rPr>
        <w:t xml:space="preserve">рский, </w:t>
      </w:r>
      <w:proofErr w:type="spellStart"/>
      <w:r w:rsidR="00411105" w:rsidRPr="00932466">
        <w:rPr>
          <w:rFonts w:eastAsia="Calibri" w:cs="Times New Roman"/>
          <w:iCs/>
          <w:szCs w:val="26"/>
        </w:rPr>
        <w:t>Печенгский</w:t>
      </w:r>
      <w:proofErr w:type="spellEnd"/>
      <w:r w:rsidR="00411105" w:rsidRPr="00932466">
        <w:rPr>
          <w:rFonts w:eastAsia="Calibri" w:cs="Times New Roman"/>
          <w:iCs/>
          <w:szCs w:val="26"/>
        </w:rPr>
        <w:t xml:space="preserve"> районы, а так</w:t>
      </w:r>
      <w:r w:rsidRPr="00932466">
        <w:rPr>
          <w:rFonts w:eastAsia="Calibri" w:cs="Times New Roman"/>
          <w:iCs/>
          <w:szCs w:val="26"/>
        </w:rPr>
        <w:t>же западные части Кандалакшского и Кольского районов), не обладают собственной единой транспортной осью, а связаны только тупиковыми ответвлениями с центральной транспортной осью С</w:t>
      </w:r>
      <w:r w:rsidR="00411105" w:rsidRPr="00932466">
        <w:rPr>
          <w:rFonts w:eastAsia="Calibri" w:cs="Times New Roman"/>
          <w:iCs/>
          <w:szCs w:val="26"/>
        </w:rPr>
        <w:t>анкт-Петербург</w:t>
      </w:r>
      <w:r w:rsidRPr="00932466">
        <w:rPr>
          <w:rFonts w:eastAsia="Calibri" w:cs="Times New Roman"/>
          <w:iCs/>
          <w:szCs w:val="26"/>
        </w:rPr>
        <w:t xml:space="preserve"> – Мурманск.</w:t>
      </w:r>
    </w:p>
    <w:p w:rsidR="00095698" w:rsidRPr="00932466" w:rsidRDefault="00095698" w:rsidP="00095698">
      <w:p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Таким образом, можно сказать, что транспортная система Мурманской области является достаточно развитой (особенно в сравнении с другими регионами Севера), так как связывает между собой практически все населённые пункты региона, а сам регион с другими частями страны. Но при этом эта транспортная система не имеет сплошного характера, часто бывает тупиковой и опирается на единственный меридиональный транспортный коридор федерального значения, что осложняет транспортную доступность между отдельными населёнными пунктами.</w:t>
      </w:r>
    </w:p>
    <w:p w:rsidR="00095698" w:rsidRPr="00932466" w:rsidRDefault="00095698" w:rsidP="00095698">
      <w:p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В целом</w:t>
      </w:r>
      <w:r w:rsidR="00567295" w:rsidRPr="00932466">
        <w:rPr>
          <w:rFonts w:eastAsia="Calibri" w:cs="Times New Roman"/>
          <w:iCs/>
          <w:szCs w:val="26"/>
        </w:rPr>
        <w:t>,</w:t>
      </w:r>
      <w:r w:rsidRPr="00932466">
        <w:rPr>
          <w:rFonts w:eastAsia="Calibri" w:cs="Times New Roman"/>
          <w:iCs/>
          <w:szCs w:val="26"/>
        </w:rPr>
        <w:t xml:space="preserve"> можно выделить </w:t>
      </w:r>
      <w:r w:rsidR="00411105" w:rsidRPr="00932466">
        <w:rPr>
          <w:rFonts w:eastAsia="Calibri" w:cs="Times New Roman"/>
          <w:iCs/>
          <w:szCs w:val="26"/>
        </w:rPr>
        <w:t>сильные</w:t>
      </w:r>
      <w:r w:rsidRPr="00932466">
        <w:rPr>
          <w:rFonts w:eastAsia="Calibri" w:cs="Times New Roman"/>
          <w:iCs/>
          <w:szCs w:val="26"/>
        </w:rPr>
        <w:t xml:space="preserve"> и </w:t>
      </w:r>
      <w:r w:rsidR="00411105" w:rsidRPr="00932466">
        <w:rPr>
          <w:rFonts w:eastAsia="Calibri" w:cs="Times New Roman"/>
          <w:iCs/>
          <w:szCs w:val="26"/>
        </w:rPr>
        <w:t>слабые</w:t>
      </w:r>
      <w:r w:rsidR="00567295" w:rsidRPr="00932466">
        <w:rPr>
          <w:rFonts w:eastAsia="Calibri" w:cs="Times New Roman"/>
          <w:iCs/>
          <w:szCs w:val="26"/>
        </w:rPr>
        <w:t xml:space="preserve"> стороны развития дорожной сети на территории Мурманской области.</w:t>
      </w:r>
    </w:p>
    <w:p w:rsidR="00095698" w:rsidRPr="00932466" w:rsidRDefault="00567295" w:rsidP="00095698">
      <w:p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  <w:u w:val="single"/>
          <w:lang w:val="en-US"/>
        </w:rPr>
      </w:pPr>
      <w:r w:rsidRPr="00932466">
        <w:rPr>
          <w:rFonts w:eastAsia="Calibri" w:cs="Times New Roman"/>
          <w:iCs/>
          <w:szCs w:val="26"/>
        </w:rPr>
        <w:t>К сильным сторонам относятся</w:t>
      </w:r>
      <w:r w:rsidR="00095698" w:rsidRPr="00932466">
        <w:rPr>
          <w:rFonts w:eastAsia="Calibri" w:cs="Times New Roman"/>
          <w:iCs/>
          <w:szCs w:val="26"/>
          <w:u w:val="single"/>
        </w:rPr>
        <w:t>:</w:t>
      </w:r>
    </w:p>
    <w:p w:rsidR="00095698" w:rsidRPr="00932466" w:rsidRDefault="00567295" w:rsidP="00A22974">
      <w:pPr>
        <w:numPr>
          <w:ilvl w:val="0"/>
          <w:numId w:val="11"/>
        </w:num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р</w:t>
      </w:r>
      <w:r w:rsidR="00095698" w:rsidRPr="00932466">
        <w:rPr>
          <w:rFonts w:eastAsia="Calibri" w:cs="Times New Roman"/>
          <w:iCs/>
          <w:szCs w:val="26"/>
        </w:rPr>
        <w:t>азвитая сеть транспортных коммуникаций по сравнению с дру</w:t>
      </w:r>
      <w:r w:rsidRPr="00932466">
        <w:rPr>
          <w:rFonts w:eastAsia="Calibri" w:cs="Times New Roman"/>
          <w:iCs/>
          <w:szCs w:val="26"/>
        </w:rPr>
        <w:t>гими Северными регионами России;</w:t>
      </w:r>
    </w:p>
    <w:p w:rsidR="00095698" w:rsidRPr="00932466" w:rsidRDefault="00567295" w:rsidP="00A22974">
      <w:pPr>
        <w:numPr>
          <w:ilvl w:val="0"/>
          <w:numId w:val="11"/>
        </w:num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н</w:t>
      </w:r>
      <w:r w:rsidR="00095698" w:rsidRPr="00932466">
        <w:rPr>
          <w:rFonts w:eastAsia="Calibri" w:cs="Times New Roman"/>
          <w:iCs/>
          <w:szCs w:val="26"/>
        </w:rPr>
        <w:t>аличие международного аэропорта и крупнейшего в Росси</w:t>
      </w:r>
      <w:r w:rsidRPr="00932466">
        <w:rPr>
          <w:rFonts w:eastAsia="Calibri" w:cs="Times New Roman"/>
          <w:iCs/>
          <w:szCs w:val="26"/>
        </w:rPr>
        <w:t>и незамерзающего морского порта;</w:t>
      </w:r>
    </w:p>
    <w:p w:rsidR="00095698" w:rsidRPr="00932466" w:rsidRDefault="00567295" w:rsidP="00A22974">
      <w:pPr>
        <w:numPr>
          <w:ilvl w:val="0"/>
          <w:numId w:val="11"/>
        </w:num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н</w:t>
      </w:r>
      <w:r w:rsidR="00095698" w:rsidRPr="00932466">
        <w:rPr>
          <w:rFonts w:eastAsia="Calibri" w:cs="Times New Roman"/>
          <w:iCs/>
          <w:szCs w:val="26"/>
        </w:rPr>
        <w:t>аличие электрифицированной железнодорожной сети мер</w:t>
      </w:r>
      <w:r w:rsidR="00E70D84" w:rsidRPr="00932466">
        <w:rPr>
          <w:rFonts w:eastAsia="Calibri" w:cs="Times New Roman"/>
          <w:iCs/>
          <w:szCs w:val="26"/>
        </w:rPr>
        <w:t>идионального направления, а так</w:t>
      </w:r>
      <w:r w:rsidR="00095698" w:rsidRPr="00932466">
        <w:rPr>
          <w:rFonts w:eastAsia="Calibri" w:cs="Times New Roman"/>
          <w:iCs/>
          <w:szCs w:val="26"/>
        </w:rPr>
        <w:t>же ф</w:t>
      </w:r>
      <w:r w:rsidRPr="00932466">
        <w:rPr>
          <w:rFonts w:eastAsia="Calibri" w:cs="Times New Roman"/>
          <w:iCs/>
          <w:szCs w:val="26"/>
        </w:rPr>
        <w:t>едеральной автомобильной дороги;</w:t>
      </w:r>
    </w:p>
    <w:p w:rsidR="00095698" w:rsidRPr="00932466" w:rsidRDefault="00567295" w:rsidP="00A22974">
      <w:pPr>
        <w:numPr>
          <w:ilvl w:val="0"/>
          <w:numId w:val="11"/>
        </w:num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н</w:t>
      </w:r>
      <w:r w:rsidR="00095698" w:rsidRPr="00932466">
        <w:rPr>
          <w:rFonts w:eastAsia="Calibri" w:cs="Times New Roman"/>
          <w:iCs/>
          <w:szCs w:val="26"/>
        </w:rPr>
        <w:t xml:space="preserve">аличие международных автомобильных пограничных переходов </w:t>
      </w:r>
      <w:r w:rsidRPr="00932466">
        <w:rPr>
          <w:rFonts w:eastAsia="Calibri" w:cs="Times New Roman"/>
          <w:iCs/>
          <w:szCs w:val="26"/>
        </w:rPr>
        <w:t>(2 с Финляндией, 1 с Норвегией);</w:t>
      </w:r>
    </w:p>
    <w:p w:rsidR="00095698" w:rsidRPr="00932466" w:rsidRDefault="00567295" w:rsidP="00A22974">
      <w:pPr>
        <w:numPr>
          <w:ilvl w:val="0"/>
          <w:numId w:val="11"/>
        </w:num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lastRenderedPageBreak/>
        <w:t>н</w:t>
      </w:r>
      <w:r w:rsidR="00095698" w:rsidRPr="00932466">
        <w:rPr>
          <w:rFonts w:eastAsia="Calibri" w:cs="Times New Roman"/>
          <w:iCs/>
          <w:szCs w:val="26"/>
        </w:rPr>
        <w:t>аличие в области неиспользуемых аэродромов (бывшие военные аэродромы).</w:t>
      </w:r>
    </w:p>
    <w:p w:rsidR="00095698" w:rsidRPr="00932466" w:rsidRDefault="00567295" w:rsidP="00095698">
      <w:p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К слабым сторонам относятся:</w:t>
      </w:r>
    </w:p>
    <w:p w:rsidR="00095698" w:rsidRPr="00932466" w:rsidRDefault="00567295" w:rsidP="00A22974">
      <w:pPr>
        <w:numPr>
          <w:ilvl w:val="0"/>
          <w:numId w:val="10"/>
        </w:num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н</w:t>
      </w:r>
      <w:r w:rsidR="00095698" w:rsidRPr="00932466">
        <w:rPr>
          <w:rFonts w:eastAsia="Calibri" w:cs="Times New Roman"/>
          <w:iCs/>
          <w:szCs w:val="26"/>
        </w:rPr>
        <w:t>аличие только одной меридиональной транспортной оси, связывающей Мурманск с другими регио</w:t>
      </w:r>
      <w:r w:rsidR="00335EE0" w:rsidRPr="00932466">
        <w:rPr>
          <w:rFonts w:eastAsia="Calibri" w:cs="Times New Roman"/>
          <w:iCs/>
          <w:szCs w:val="26"/>
        </w:rPr>
        <w:t>нами, отсутствие трасс-дублеров;</w:t>
      </w:r>
    </w:p>
    <w:p w:rsidR="00095698" w:rsidRPr="00932466" w:rsidRDefault="00567295" w:rsidP="00A22974">
      <w:pPr>
        <w:numPr>
          <w:ilvl w:val="0"/>
          <w:numId w:val="10"/>
        </w:num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о</w:t>
      </w:r>
      <w:r w:rsidR="00095698" w:rsidRPr="00932466">
        <w:rPr>
          <w:rFonts w:eastAsia="Calibri" w:cs="Times New Roman"/>
          <w:iCs/>
          <w:szCs w:val="26"/>
        </w:rPr>
        <w:t>тсутствие вторых путей ж/д на значительном участке, связывающем область с другими регионами России</w:t>
      </w:r>
      <w:r w:rsidR="00335EE0" w:rsidRPr="00932466">
        <w:rPr>
          <w:rFonts w:eastAsia="Calibri" w:cs="Times New Roman"/>
          <w:iCs/>
          <w:szCs w:val="26"/>
        </w:rPr>
        <w:t>;</w:t>
      </w:r>
    </w:p>
    <w:p w:rsidR="00095698" w:rsidRPr="00932466" w:rsidRDefault="00335EE0" w:rsidP="00A22974">
      <w:pPr>
        <w:numPr>
          <w:ilvl w:val="0"/>
          <w:numId w:val="10"/>
        </w:num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о</w:t>
      </w:r>
      <w:r w:rsidR="00095698" w:rsidRPr="00932466">
        <w:rPr>
          <w:rFonts w:eastAsia="Calibri" w:cs="Times New Roman"/>
          <w:iCs/>
          <w:szCs w:val="26"/>
        </w:rPr>
        <w:t xml:space="preserve">тсутствие автодорог в перспективных для освоения новых </w:t>
      </w:r>
      <w:r w:rsidRPr="00932466">
        <w:rPr>
          <w:rFonts w:eastAsia="Calibri" w:cs="Times New Roman"/>
          <w:iCs/>
          <w:szCs w:val="26"/>
        </w:rPr>
        <w:t>горнорудных</w:t>
      </w:r>
      <w:r w:rsidR="00095698" w:rsidRPr="00932466">
        <w:rPr>
          <w:rFonts w:eastAsia="Calibri" w:cs="Times New Roman"/>
          <w:iCs/>
          <w:szCs w:val="26"/>
        </w:rPr>
        <w:t xml:space="preserve"> </w:t>
      </w:r>
      <w:r w:rsidRPr="00932466">
        <w:rPr>
          <w:rFonts w:eastAsia="Calibri" w:cs="Times New Roman"/>
          <w:iCs/>
          <w:szCs w:val="26"/>
        </w:rPr>
        <w:t>и туристических районах области;</w:t>
      </w:r>
    </w:p>
    <w:p w:rsidR="00095698" w:rsidRPr="00932466" w:rsidRDefault="00335EE0" w:rsidP="00A22974">
      <w:pPr>
        <w:pStyle w:val="af9"/>
        <w:numPr>
          <w:ilvl w:val="0"/>
          <w:numId w:val="10"/>
        </w:numPr>
        <w:snapToGrid/>
        <w:spacing w:before="0" w:after="0" w:line="360" w:lineRule="auto"/>
        <w:contextualSpacing w:val="0"/>
        <w:rPr>
          <w:iCs/>
          <w:szCs w:val="26"/>
          <w:lang w:val="ru-RU"/>
        </w:rPr>
      </w:pPr>
      <w:r w:rsidRPr="00932466">
        <w:rPr>
          <w:rFonts w:ascii="Times New Roman" w:hAnsi="Times New Roman"/>
          <w:iCs/>
          <w:sz w:val="26"/>
          <w:szCs w:val="26"/>
          <w:lang w:val="ru-RU"/>
        </w:rPr>
        <w:t>низкое</w:t>
      </w:r>
      <w:r w:rsidR="00095698" w:rsidRPr="00932466">
        <w:rPr>
          <w:rFonts w:ascii="Times New Roman" w:hAnsi="Times New Roman"/>
          <w:iCs/>
          <w:sz w:val="26"/>
          <w:szCs w:val="26"/>
        </w:rPr>
        <w:t xml:space="preserve"> качество автомобильных дорог</w:t>
      </w:r>
      <w:r w:rsidRPr="00932466">
        <w:rPr>
          <w:rFonts w:ascii="Times New Roman" w:hAnsi="Times New Roman"/>
          <w:iCs/>
          <w:sz w:val="26"/>
          <w:szCs w:val="26"/>
          <w:lang w:val="ru-RU"/>
        </w:rPr>
        <w:t>,</w:t>
      </w:r>
      <w:r w:rsidR="00095698" w:rsidRPr="00932466">
        <w:rPr>
          <w:rFonts w:ascii="Times New Roman" w:hAnsi="Times New Roman"/>
          <w:iCs/>
          <w:sz w:val="26"/>
          <w:szCs w:val="26"/>
        </w:rPr>
        <w:t xml:space="preserve"> как федеральных, так и территориальных.</w:t>
      </w:r>
    </w:p>
    <w:p w:rsidR="00FD2D43" w:rsidRPr="00932466" w:rsidRDefault="00FD2D43" w:rsidP="00FD2D43">
      <w:pPr>
        <w:tabs>
          <w:tab w:val="num" w:pos="360"/>
        </w:tabs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Населенные пункты Кандалакшского района формируют Кандалакшскую групповую систему населенных мест с центром в г.</w:t>
      </w:r>
      <w:r w:rsidR="009705E5" w:rsidRPr="00932466">
        <w:rPr>
          <w:rFonts w:eastAsia="Calibri" w:cs="Times New Roman"/>
          <w:iCs/>
          <w:szCs w:val="26"/>
        </w:rPr>
        <w:t xml:space="preserve"> </w:t>
      </w:r>
      <w:r w:rsidRPr="00932466">
        <w:rPr>
          <w:rFonts w:eastAsia="Calibri" w:cs="Times New Roman"/>
          <w:iCs/>
          <w:szCs w:val="26"/>
        </w:rPr>
        <w:t>Кандалакш</w:t>
      </w:r>
      <w:r w:rsidR="00ED4341" w:rsidRPr="00932466">
        <w:rPr>
          <w:rFonts w:eastAsia="Calibri" w:cs="Times New Roman"/>
          <w:iCs/>
          <w:szCs w:val="26"/>
        </w:rPr>
        <w:t>а</w:t>
      </w:r>
      <w:r w:rsidRPr="00932466">
        <w:rPr>
          <w:rFonts w:eastAsia="Calibri" w:cs="Times New Roman"/>
          <w:iCs/>
          <w:szCs w:val="26"/>
        </w:rPr>
        <w:t xml:space="preserve">. </w:t>
      </w:r>
      <w:proofErr w:type="spellStart"/>
      <w:r w:rsidRPr="00932466">
        <w:rPr>
          <w:rFonts w:eastAsia="Calibri" w:cs="Times New Roman"/>
          <w:iCs/>
          <w:szCs w:val="26"/>
        </w:rPr>
        <w:t>Подцентрами</w:t>
      </w:r>
      <w:proofErr w:type="spellEnd"/>
      <w:r w:rsidRPr="00932466">
        <w:rPr>
          <w:rFonts w:eastAsia="Calibri" w:cs="Times New Roman"/>
          <w:iCs/>
          <w:szCs w:val="26"/>
        </w:rPr>
        <w:t xml:space="preserve"> системы служат городские и сельские поселения – центры муниципальных образований, в их зоне влияния находятся от 2 до 8 населенных пунктов. </w:t>
      </w:r>
    </w:p>
    <w:p w:rsidR="000C6BD9" w:rsidRPr="00932466" w:rsidRDefault="00FD2D43" w:rsidP="00FD2D43">
      <w:pPr>
        <w:tabs>
          <w:tab w:val="num" w:pos="360"/>
        </w:tabs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Центр групповой системы – г.</w:t>
      </w:r>
      <w:r w:rsidR="009705E5" w:rsidRPr="00932466">
        <w:rPr>
          <w:rFonts w:eastAsia="Calibri" w:cs="Times New Roman"/>
          <w:iCs/>
          <w:szCs w:val="26"/>
        </w:rPr>
        <w:t xml:space="preserve"> </w:t>
      </w:r>
      <w:r w:rsidRPr="00932466">
        <w:rPr>
          <w:rFonts w:eastAsia="Calibri" w:cs="Times New Roman"/>
          <w:iCs/>
          <w:szCs w:val="26"/>
        </w:rPr>
        <w:t xml:space="preserve">Кандалакша осуществляет административные и культурно-бытовые функции эпизодического уровня обслуживания для населения района. </w:t>
      </w:r>
      <w:proofErr w:type="spellStart"/>
      <w:r w:rsidRPr="00932466">
        <w:rPr>
          <w:rFonts w:eastAsia="Calibri" w:cs="Times New Roman"/>
          <w:iCs/>
          <w:szCs w:val="26"/>
        </w:rPr>
        <w:t>Подцентры</w:t>
      </w:r>
      <w:proofErr w:type="spellEnd"/>
      <w:r w:rsidRPr="00932466">
        <w:rPr>
          <w:rFonts w:eastAsia="Calibri" w:cs="Times New Roman"/>
          <w:iCs/>
          <w:szCs w:val="26"/>
        </w:rPr>
        <w:t xml:space="preserve"> являются административными и культурно-бытовыми центрами периодического уровня обслуживания, часто служат наиболее крупными местами приложени</w:t>
      </w:r>
      <w:r w:rsidR="005061E1" w:rsidRPr="00932466">
        <w:rPr>
          <w:rFonts w:eastAsia="Calibri" w:cs="Times New Roman"/>
          <w:iCs/>
          <w:szCs w:val="26"/>
        </w:rPr>
        <w:t xml:space="preserve">я труда, тем самым обеспечивая </w:t>
      </w:r>
      <w:r w:rsidR="009705E5" w:rsidRPr="00932466">
        <w:rPr>
          <w:rFonts w:eastAsia="Calibri" w:cs="Times New Roman"/>
          <w:iCs/>
          <w:szCs w:val="26"/>
        </w:rPr>
        <w:t xml:space="preserve">интенсивные производственные </w:t>
      </w:r>
      <w:r w:rsidRPr="00932466">
        <w:rPr>
          <w:rFonts w:eastAsia="Calibri" w:cs="Times New Roman"/>
          <w:iCs/>
          <w:szCs w:val="26"/>
        </w:rPr>
        <w:t>и культурно-бытовые маятниковые передвижения населения входящих в зону их влияния населенных пунктов.</w:t>
      </w:r>
    </w:p>
    <w:p w:rsidR="00BC6B30" w:rsidRPr="00932466" w:rsidRDefault="00BC6B30" w:rsidP="00BC6B30">
      <w:pPr>
        <w:tabs>
          <w:tab w:val="num" w:pos="360"/>
        </w:tabs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 xml:space="preserve">Транспортная инфраструктура района в настоящее время представлена всеми видами транспорта. Лидирующее место в районе по объёму перевозок занимает железнодорожный транспорт. Железнодорожный и автомобильный транспорт имеют преимущественно линейную структуру и лежат в основе планировочного каркаса района. На территории района расположено 9 железнодорожных станций - 7 на линии Петрозаводск – Мурманск и 2 на линии Ручьи Карельские – Алакуртти, самой крупной из них является ж/д </w:t>
      </w:r>
      <w:r w:rsidR="0030491D" w:rsidRPr="00932466">
        <w:rPr>
          <w:rFonts w:eastAsia="Calibri" w:cs="Times New Roman"/>
          <w:iCs/>
          <w:szCs w:val="26"/>
        </w:rPr>
        <w:t>ст. Кандалакша</w:t>
      </w:r>
      <w:r w:rsidRPr="00932466">
        <w:rPr>
          <w:rFonts w:eastAsia="Calibri" w:cs="Times New Roman"/>
          <w:iCs/>
          <w:szCs w:val="26"/>
        </w:rPr>
        <w:t>.</w:t>
      </w:r>
    </w:p>
    <w:p w:rsidR="00BC6B30" w:rsidRPr="00932466" w:rsidRDefault="00BC6B30" w:rsidP="00BC6B30">
      <w:pPr>
        <w:tabs>
          <w:tab w:val="num" w:pos="360"/>
        </w:tabs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 xml:space="preserve">Зона водного транспорта расположена на территории МО </w:t>
      </w:r>
      <w:proofErr w:type="spellStart"/>
      <w:r w:rsidRPr="00932466">
        <w:rPr>
          <w:rFonts w:eastAsia="Calibri" w:cs="Times New Roman"/>
          <w:iCs/>
          <w:szCs w:val="26"/>
        </w:rPr>
        <w:t>г.п</w:t>
      </w:r>
      <w:proofErr w:type="spellEnd"/>
      <w:r w:rsidRPr="00932466">
        <w:rPr>
          <w:rFonts w:eastAsia="Calibri" w:cs="Times New Roman"/>
          <w:iCs/>
          <w:szCs w:val="26"/>
        </w:rPr>
        <w:t>. Кандалакша и состоит из Кандалакшского морс</w:t>
      </w:r>
      <w:r w:rsidR="002F4D59">
        <w:rPr>
          <w:rFonts w:eastAsia="Calibri" w:cs="Times New Roman"/>
          <w:iCs/>
          <w:szCs w:val="26"/>
        </w:rPr>
        <w:t>кого порта</w:t>
      </w:r>
      <w:proofErr w:type="gramStart"/>
      <w:r w:rsidR="002F4D59">
        <w:rPr>
          <w:rFonts w:eastAsia="Calibri" w:cs="Times New Roman"/>
          <w:iCs/>
          <w:szCs w:val="26"/>
        </w:rPr>
        <w:t xml:space="preserve"> </w:t>
      </w:r>
      <w:r w:rsidRPr="00932466">
        <w:rPr>
          <w:rFonts w:eastAsia="Calibri" w:cs="Times New Roman"/>
          <w:iCs/>
          <w:szCs w:val="26"/>
        </w:rPr>
        <w:t>.</w:t>
      </w:r>
      <w:proofErr w:type="gramEnd"/>
    </w:p>
    <w:p w:rsidR="00BC6B30" w:rsidRPr="00932466" w:rsidRDefault="00BC6B30" w:rsidP="00BC6B30">
      <w:pPr>
        <w:tabs>
          <w:tab w:val="num" w:pos="360"/>
        </w:tabs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lastRenderedPageBreak/>
        <w:t xml:space="preserve">Воздушный транспорт представлен, в основном, объектами министерства обороны. Объекты воздушного транспорта представлены военным аэродромом в районе </w:t>
      </w:r>
      <w:proofErr w:type="spellStart"/>
      <w:r w:rsidRPr="00932466">
        <w:rPr>
          <w:rFonts w:eastAsia="Calibri" w:cs="Times New Roman"/>
          <w:iCs/>
          <w:szCs w:val="26"/>
        </w:rPr>
        <w:t>с.п</w:t>
      </w:r>
      <w:proofErr w:type="spellEnd"/>
      <w:r w:rsidRPr="00932466">
        <w:rPr>
          <w:rFonts w:eastAsia="Calibri" w:cs="Times New Roman"/>
          <w:iCs/>
          <w:szCs w:val="26"/>
        </w:rPr>
        <w:t>. Алакуртти, обслуживающим нужды Министерства обороны РФ.</w:t>
      </w:r>
    </w:p>
    <w:p w:rsidR="00CF6D66" w:rsidRPr="00932466" w:rsidRDefault="00CF6D66" w:rsidP="00CF6D66">
      <w:pPr>
        <w:pStyle w:val="11"/>
      </w:pPr>
      <w:bookmarkStart w:id="12" w:name="_Toc462323911"/>
      <w:bookmarkStart w:id="13" w:name="_Toc487465145"/>
      <w:r w:rsidRPr="00932466">
        <w:t>Характеристика функционирования и показатели работы транспортной инфраструктуры по видам транспорта.</w:t>
      </w:r>
      <w:bookmarkEnd w:id="12"/>
      <w:bookmarkEnd w:id="13"/>
    </w:p>
    <w:p w:rsidR="00E50A0B" w:rsidRPr="00932466" w:rsidRDefault="00E50A0B" w:rsidP="00E50A0B">
      <w:pPr>
        <w:pStyle w:val="a6"/>
      </w:pPr>
      <w:r w:rsidRPr="00932466">
        <w:t>Внешние связи городского поселения обеспечиваются железнодорожным, автомобильным и морским транспортом. Имеется вертолетная площадка в г. Кандалакше, находящаяся в военном ведомстве.</w:t>
      </w:r>
    </w:p>
    <w:p w:rsidR="00E50A0B" w:rsidRPr="00932466" w:rsidRDefault="00E50A0B" w:rsidP="00E50A0B">
      <w:pPr>
        <w:pStyle w:val="a6"/>
      </w:pPr>
      <w:r w:rsidRPr="00932466">
        <w:t>Железнодорожная линия Петрозаводск – Мурманск, пересекающая город с севера на юг, двухпутная, техническое состояние удовлетворительное. Железнодорожная линия электрифицирована. Размеры движения – семьдесят три пары поездов в среднем в сутки.</w:t>
      </w:r>
    </w:p>
    <w:p w:rsidR="00E50A0B" w:rsidRPr="00932466" w:rsidRDefault="00E50A0B" w:rsidP="00E50A0B">
      <w:pPr>
        <w:pStyle w:val="a6"/>
      </w:pPr>
      <w:r w:rsidRPr="00932466">
        <w:t xml:space="preserve">Железнодорожная станция Кандалакша является участковой станцией первого класса, имеющей 16 приемоотправочных путей, 2 сортировочных, 6 путей для отстоя вагонов, 2 предохранительных тупика, 2 вытяжных пути, 2 погрузочно-выгрузочных пути. На территории станции располагаются </w:t>
      </w:r>
      <w:proofErr w:type="spellStart"/>
      <w:r w:rsidRPr="00932466">
        <w:t>тракционные</w:t>
      </w:r>
      <w:proofErr w:type="spellEnd"/>
      <w:r w:rsidRPr="00932466">
        <w:t xml:space="preserve"> пути локомотивного депо, пути Кандалакшской дистанции, пути ремонтного вагонного депо, эксплуатационного вагонного депо, пути дистанции электроснабжения, находящиеся в удовлетворительном техническом состоянии.</w:t>
      </w:r>
    </w:p>
    <w:p w:rsidR="00E50A0B" w:rsidRPr="00932466" w:rsidRDefault="00E50A0B" w:rsidP="00E50A0B">
      <w:pPr>
        <w:pStyle w:val="a6"/>
      </w:pPr>
      <w:r w:rsidRPr="00932466">
        <w:t>На станции имеется здание пассажирского вокзала, 1940 года постройки. Также имеются 2 пассажирские платформы общей площадью 2950 кв. м, выполненные из железобетона.</w:t>
      </w:r>
    </w:p>
    <w:p w:rsidR="00E50A0B" w:rsidRPr="00932466" w:rsidRDefault="00E50A0B" w:rsidP="00E50A0B">
      <w:pPr>
        <w:pStyle w:val="a6"/>
      </w:pPr>
      <w:r w:rsidRPr="00932466">
        <w:t>Автомобильное сообщение представлено автобусами пригородного, междугородного (по области) и международного сообщения.</w:t>
      </w:r>
    </w:p>
    <w:p w:rsidR="00E50A0B" w:rsidRPr="00932466" w:rsidRDefault="00E50A0B" w:rsidP="00E50A0B">
      <w:pPr>
        <w:pStyle w:val="a6"/>
      </w:pPr>
      <w:r w:rsidRPr="00932466">
        <w:t>Городской транспорт г. Кандалакша представлен различными видами автомобильного транспорта.</w:t>
      </w:r>
    </w:p>
    <w:p w:rsidR="00E50A0B" w:rsidRPr="00932466" w:rsidRDefault="00E50A0B" w:rsidP="00E50A0B">
      <w:pPr>
        <w:pStyle w:val="a6"/>
      </w:pPr>
      <w:r w:rsidRPr="00932466">
        <w:t>Подробная информация представлена в таблице 4.2-1 и 4.2-2</w:t>
      </w:r>
    </w:p>
    <w:p w:rsidR="00196885" w:rsidRPr="00932466" w:rsidRDefault="00196885">
      <w:pPr>
        <w:snapToGrid/>
        <w:spacing w:before="0" w:after="0" w:line="240" w:lineRule="auto"/>
        <w:ind w:firstLine="0"/>
        <w:contextualSpacing w:val="0"/>
        <w:jc w:val="left"/>
        <w:rPr>
          <w:rFonts w:eastAsiaTheme="minorHAnsi" w:cs="Times New Roman"/>
          <w:iCs/>
          <w:szCs w:val="26"/>
        </w:rPr>
      </w:pPr>
      <w:r w:rsidRPr="00932466">
        <w:br w:type="page"/>
      </w:r>
    </w:p>
    <w:p w:rsidR="00E50A0B" w:rsidRPr="00932466" w:rsidRDefault="00E50A0B" w:rsidP="00E50A0B">
      <w:pPr>
        <w:pStyle w:val="1110"/>
        <w:numPr>
          <w:ilvl w:val="6"/>
          <w:numId w:val="1"/>
        </w:numPr>
      </w:pPr>
      <w:r w:rsidRPr="00932466">
        <w:lastRenderedPageBreak/>
        <w:t>Перечень внешних автобусных маршрутов</w:t>
      </w:r>
    </w:p>
    <w:tbl>
      <w:tblPr>
        <w:tblW w:w="4891" w:type="pct"/>
        <w:tblInd w:w="102" w:type="dxa"/>
        <w:tblLook w:val="04A0" w:firstRow="1" w:lastRow="0" w:firstColumn="1" w:lastColumn="0" w:noHBand="0" w:noVBand="1"/>
      </w:tblPr>
      <w:tblGrid>
        <w:gridCol w:w="530"/>
        <w:gridCol w:w="1062"/>
        <w:gridCol w:w="2205"/>
        <w:gridCol w:w="2445"/>
        <w:gridCol w:w="3119"/>
      </w:tblGrid>
      <w:tr w:rsidR="00932466" w:rsidRPr="00932466" w:rsidTr="002A3488">
        <w:trPr>
          <w:trHeight w:val="795"/>
          <w:tblHeader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38" w:rsidRPr="00932466" w:rsidRDefault="009A4338" w:rsidP="00E50A0B">
            <w:pPr>
              <w:pStyle w:val="af3"/>
              <w:jc w:val="center"/>
            </w:pPr>
            <w:r w:rsidRPr="00932466">
              <w:t>№ п/п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38" w:rsidRPr="00932466" w:rsidRDefault="009A4338" w:rsidP="00E50A0B">
            <w:pPr>
              <w:pStyle w:val="af3"/>
              <w:jc w:val="center"/>
            </w:pPr>
            <w:r w:rsidRPr="00932466">
              <w:t>№ маршрута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38" w:rsidRPr="00932466" w:rsidRDefault="009A4338" w:rsidP="00E50A0B">
            <w:pPr>
              <w:pStyle w:val="af3"/>
              <w:jc w:val="center"/>
            </w:pPr>
            <w:r w:rsidRPr="00932466">
              <w:t>Маршрут следования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38" w:rsidRPr="00932466" w:rsidRDefault="009A4338" w:rsidP="00E50A0B">
            <w:pPr>
              <w:pStyle w:val="af3"/>
              <w:jc w:val="center"/>
            </w:pPr>
            <w:r w:rsidRPr="00932466">
              <w:t>Отправление из конечного пункта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38" w:rsidRPr="00932466" w:rsidRDefault="009A4338" w:rsidP="00E50A0B">
            <w:pPr>
              <w:pStyle w:val="af3"/>
              <w:jc w:val="center"/>
            </w:pPr>
            <w:r w:rsidRPr="00932466">
              <w:t>Примечание</w:t>
            </w:r>
          </w:p>
        </w:tc>
      </w:tr>
      <w:tr w:rsidR="00932466" w:rsidRPr="00932466" w:rsidTr="009A4338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338" w:rsidRPr="00932466" w:rsidRDefault="009A4338" w:rsidP="009A4338">
            <w:pPr>
              <w:pStyle w:val="af3"/>
              <w:jc w:val="center"/>
            </w:pPr>
            <w:r w:rsidRPr="00932466">
              <w:t>Пригородные маршруты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A65" w:rsidRPr="00932466" w:rsidRDefault="008D4A65" w:rsidP="00A250F5">
            <w:pPr>
              <w:pStyle w:val="af3"/>
            </w:pPr>
            <w:r w:rsidRPr="00932466">
              <w:t>1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121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Кандалакша - Зеленоборский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E0595D">
            <w:pPr>
              <w:pStyle w:val="af3"/>
              <w:jc w:val="center"/>
            </w:pPr>
            <w:r w:rsidRPr="00932466">
              <w:t>09 - 30; (1</w:t>
            </w:r>
            <w:r w:rsidR="00196885" w:rsidRPr="00932466">
              <w:t>3 - 00 по средам и пятницам); </w:t>
            </w:r>
            <w:r w:rsidRPr="00932466">
              <w:t>16 - 30.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E0595D">
            <w:pPr>
              <w:pStyle w:val="af3"/>
              <w:jc w:val="center"/>
            </w:pPr>
            <w:r w:rsidRPr="00932466">
              <w:t>Ежедневно</w:t>
            </w:r>
          </w:p>
        </w:tc>
      </w:tr>
      <w:tr w:rsidR="00932466" w:rsidRPr="00932466" w:rsidTr="002A3488">
        <w:trPr>
          <w:trHeight w:val="510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Зеленоборский - Кандалакша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E0595D">
            <w:pPr>
              <w:pStyle w:val="af3"/>
              <w:jc w:val="center"/>
            </w:pPr>
            <w:r w:rsidRPr="00932466">
              <w:t>08 - 00; (</w:t>
            </w:r>
            <w:r w:rsidR="00196885" w:rsidRPr="00932466">
              <w:t>11 - 30 по средам и пятницам);</w:t>
            </w:r>
            <w:r w:rsidRPr="00932466">
              <w:t> 15 - 00.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E0595D">
            <w:pPr>
              <w:pStyle w:val="af3"/>
              <w:jc w:val="center"/>
            </w:pPr>
            <w:r w:rsidRPr="00932466">
              <w:t>Ежедневно</w:t>
            </w:r>
          </w:p>
        </w:tc>
      </w:tr>
      <w:tr w:rsidR="00932466" w:rsidRPr="00932466" w:rsidTr="002A3488">
        <w:trPr>
          <w:trHeight w:val="76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2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122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2A3488">
            <w:pPr>
              <w:pStyle w:val="af3"/>
            </w:pPr>
            <w:r w:rsidRPr="00932466">
              <w:t xml:space="preserve">Кандалакша </w:t>
            </w:r>
            <w:r w:rsidR="002A3488" w:rsidRPr="00932466">
              <w:t>–</w:t>
            </w:r>
            <w:r w:rsidRPr="00932466">
              <w:t xml:space="preserve"> Африканда</w:t>
            </w:r>
            <w:r w:rsidR="002A3488" w:rsidRPr="00932466">
              <w:t xml:space="preserve"> </w:t>
            </w:r>
            <w:r w:rsidRPr="00932466">
              <w:t xml:space="preserve">(без заезда в </w:t>
            </w:r>
            <w:proofErr w:type="spellStart"/>
            <w:r w:rsidRPr="00932466">
              <w:t>п.Нивский</w:t>
            </w:r>
            <w:proofErr w:type="spellEnd"/>
            <w:r w:rsidRPr="00932466">
              <w:t>)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E0595D">
            <w:pPr>
              <w:pStyle w:val="af3"/>
              <w:jc w:val="center"/>
            </w:pPr>
            <w:r w:rsidRPr="00932466">
              <w:t>05 - 45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E0595D">
            <w:pPr>
              <w:pStyle w:val="af3"/>
              <w:jc w:val="center"/>
            </w:pPr>
            <w:r w:rsidRPr="00932466">
              <w:t xml:space="preserve">Из </w:t>
            </w:r>
            <w:proofErr w:type="spellStart"/>
            <w:r w:rsidRPr="00932466">
              <w:t>г.Полярные</w:t>
            </w:r>
            <w:proofErr w:type="spellEnd"/>
            <w:r w:rsidRPr="00932466">
              <w:t xml:space="preserve"> зори на Африканду: 06 – 30;  08 – 25;  11 – 15;  13 – 00;  15 - 20; 16 - 50; 19 - 10;  20 - 30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Африканда - Кандалакша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E0595D">
            <w:pPr>
              <w:pStyle w:val="af3"/>
              <w:jc w:val="center"/>
            </w:pPr>
            <w:r w:rsidRPr="00932466">
              <w:t>15 - 10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E0595D">
            <w:pPr>
              <w:pStyle w:val="af3"/>
              <w:jc w:val="center"/>
            </w:pPr>
            <w:r w:rsidRPr="00932466">
              <w:t xml:space="preserve">Из </w:t>
            </w:r>
            <w:proofErr w:type="spellStart"/>
            <w:r w:rsidRPr="00932466">
              <w:t>п.Африканда</w:t>
            </w:r>
            <w:proofErr w:type="spellEnd"/>
            <w:r w:rsidRPr="00932466">
              <w:t xml:space="preserve"> на </w:t>
            </w:r>
            <w:proofErr w:type="spellStart"/>
            <w:r w:rsidRPr="00932466">
              <w:t>г.Полярные</w:t>
            </w:r>
            <w:proofErr w:type="spellEnd"/>
            <w:r w:rsidRPr="00932466">
              <w:t xml:space="preserve"> зори: 07 – 10;  09 – 20;  12 – 05;  13 – 50;  16 – 05; 17 - 30; 19 - 50;   21 – 00</w:t>
            </w:r>
            <w:r w:rsidRPr="00932466">
              <w:br/>
              <w:t xml:space="preserve">Из </w:t>
            </w:r>
            <w:proofErr w:type="spellStart"/>
            <w:r w:rsidRPr="00932466">
              <w:t>г.Полярные</w:t>
            </w:r>
            <w:proofErr w:type="spellEnd"/>
            <w:r w:rsidRPr="00932466">
              <w:t xml:space="preserve"> зори на Кандалакшу: 15 – 50 (без заезда в </w:t>
            </w:r>
            <w:proofErr w:type="spellStart"/>
            <w:r w:rsidRPr="00932466">
              <w:t>п.Нивский</w:t>
            </w:r>
            <w:proofErr w:type="spellEnd"/>
            <w:r w:rsidRPr="00932466">
              <w:t>)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3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103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 xml:space="preserve">Центр. площадь – </w:t>
            </w:r>
            <w:proofErr w:type="spellStart"/>
            <w:r w:rsidRPr="00932466">
              <w:t>Лупче</w:t>
            </w:r>
            <w:proofErr w:type="spellEnd"/>
            <w:r w:rsidRPr="00932466">
              <w:t>-Савино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E0595D">
            <w:pPr>
              <w:pStyle w:val="af3"/>
              <w:jc w:val="center"/>
            </w:pPr>
            <w:r w:rsidRPr="00932466">
              <w:t>7 - 20;  08 - 25;  13 - 40;   17 - 35; 18 - 45.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E0595D">
            <w:pPr>
              <w:pStyle w:val="af3"/>
              <w:jc w:val="center"/>
            </w:pPr>
            <w:r w:rsidRPr="00932466">
              <w:t>В выходные дни: 08 - 35;   11 - 00;   14 - 50;   16 - 10.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Лупче-Савино-2 – Центр. площадь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96885" w:rsidP="00E0595D">
            <w:pPr>
              <w:pStyle w:val="af3"/>
              <w:jc w:val="center"/>
            </w:pPr>
            <w:r w:rsidRPr="00932466">
              <w:t xml:space="preserve">07 - 55; 09 - 00;  14 - 15; </w:t>
            </w:r>
            <w:r w:rsidR="008D4A65" w:rsidRPr="00932466">
              <w:t>18 - 10; 19 - 20.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96885" w:rsidP="00E0595D">
            <w:pPr>
              <w:pStyle w:val="af3"/>
              <w:jc w:val="center"/>
            </w:pPr>
            <w:r w:rsidRPr="00932466">
              <w:t xml:space="preserve">В выходные дни: 09 - 10; 11 - 35; 15 - 25; </w:t>
            </w:r>
            <w:r w:rsidR="008D4A65" w:rsidRPr="00932466">
              <w:t>16 - 45.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4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127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Кандалакша – Полярные зори - Зашеек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96885" w:rsidP="00196885">
            <w:pPr>
              <w:pStyle w:val="af3"/>
              <w:jc w:val="center"/>
            </w:pPr>
            <w:r w:rsidRPr="00932466">
              <w:t xml:space="preserve">06 - 10; 07 - 40; 09 - 45; 11 - 00; 12 - 30; 14 - 00; 15 - 30; 16 - 50; </w:t>
            </w:r>
            <w:r w:rsidR="008D4A65" w:rsidRPr="00932466">
              <w:t>18 - 20; 20 - 20;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E0595D">
            <w:pPr>
              <w:pStyle w:val="af3"/>
              <w:jc w:val="center"/>
            </w:pPr>
            <w:r w:rsidRPr="00932466">
              <w:t>В субботние дни: 06 - 10; 07 - 30; 08 - 45; 10 - 10; 12 - 30; 13 - 30; 14 - 30; 15 - 30; 17 - 00; 18 - 10; 20 - 20.</w:t>
            </w:r>
            <w:r w:rsidRPr="00932466">
              <w:br/>
              <w:t>В воскресны</w:t>
            </w:r>
            <w:r w:rsidR="00196885" w:rsidRPr="00932466">
              <w:t xml:space="preserve">е и праздничные дни: 06 - 10; 08 - 45; 12 - 30; 14 - 00; 16 - 50; </w:t>
            </w:r>
            <w:r w:rsidRPr="00932466">
              <w:t>20 - 20.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Полярные зори - Зашеек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E0595D">
            <w:pPr>
              <w:pStyle w:val="af3"/>
              <w:jc w:val="center"/>
            </w:pPr>
            <w:r w:rsidRPr="00932466">
              <w:t>07 - 00; 08 - 40; 10 - 35; 11 - 50; 13 - 20; 14 - 50; 16 - 20; 17 - 40; 19 - 10; 21 - 10.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96885" w:rsidP="00E0595D">
            <w:pPr>
              <w:pStyle w:val="af3"/>
              <w:jc w:val="center"/>
            </w:pPr>
            <w:r w:rsidRPr="00932466">
              <w:t>В субботние дни: 07 – 00;08 – 20; 09 – 35; 11 – 00; 12 – 20; </w:t>
            </w:r>
            <w:r w:rsidR="008D4A65" w:rsidRPr="00932466">
              <w:t>13 – 20;  14 – 20;  15 - 20;  16 – 20;  17 – 50;  19 – 00;  21 – 10.</w:t>
            </w:r>
            <w:r w:rsidR="008D4A65" w:rsidRPr="00932466">
              <w:br/>
              <w:t>В воскресные и праздничные дни: 07 – 00; 09 – 35; 13 – 20; 14 – 50; 17 – 40; 21 – 10.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Зашеек - Полярные зори - Кандалакша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E0595D">
            <w:pPr>
              <w:pStyle w:val="af3"/>
              <w:jc w:val="center"/>
            </w:pPr>
            <w:r w:rsidRPr="00932466">
              <w:t>06 - 30; 07 - 25; 09 - 00; 11 - 05; 12 - 20; 13 - 50; 15 - 25; 17 - 00; 18 - 10; 19 - 40; 21 - 20.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E0595D">
            <w:pPr>
              <w:pStyle w:val="af3"/>
              <w:jc w:val="center"/>
            </w:pPr>
            <w:r w:rsidRPr="00932466">
              <w:t>В субботние дни: 07 - 25; 08 - 45; 10 - 05; 11 - 30; 12 - 50; 13 - 50; 14 - 50; 15 - 45; 16 - 45; 18 - 20; 19 - 30; 21 - 20.</w:t>
            </w:r>
            <w:r w:rsidRPr="00932466">
              <w:br/>
              <w:t>В воскресные и праздничные дни: 07 - 25; 10 - 05; 13 - 50; 15 - 25; 18 - 10; 21 - 20.</w:t>
            </w:r>
          </w:p>
        </w:tc>
      </w:tr>
      <w:tr w:rsidR="00932466" w:rsidRPr="00932466" w:rsidTr="002A3488">
        <w:trPr>
          <w:trHeight w:val="2284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Полярные Зори - Кандалакша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96885" w:rsidP="00E0595D">
            <w:pPr>
              <w:pStyle w:val="af3"/>
              <w:jc w:val="center"/>
            </w:pPr>
            <w:r w:rsidRPr="00932466">
              <w:t>06 - 50; 07 - 45;09 - 20; 1 - 25; </w:t>
            </w:r>
            <w:r w:rsidR="008D4A65" w:rsidRPr="00932466">
              <w:t>12 - 40; </w:t>
            </w:r>
            <w:r w:rsidRPr="00932466">
              <w:t xml:space="preserve">14 - 15;  15 - 50; 17 - 25; 18 - 35;  20 - 05; </w:t>
            </w:r>
            <w:r w:rsidR="008D4A65" w:rsidRPr="00932466">
              <w:t>22 - 05.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E0595D">
            <w:pPr>
              <w:pStyle w:val="af3"/>
              <w:jc w:val="center"/>
            </w:pPr>
            <w:r w:rsidRPr="00932466">
              <w:t>В субботние дни: 07 - 45; 09 - 10; 10 - 30; 11 - 55; 14 - 15; 15 - 15; 16 - 10; 17 - 10; 18 - 45; 19 - 55; 22 - 05.</w:t>
            </w:r>
            <w:r w:rsidRPr="00932466">
              <w:br/>
              <w:t>В воскресны</w:t>
            </w:r>
            <w:r w:rsidR="00196885" w:rsidRPr="00932466">
              <w:t xml:space="preserve">е и праздничные дни: 07 - 45; 10 - 30; 14 - 15; 15 - 50; 18 - 35; </w:t>
            </w:r>
            <w:r w:rsidRPr="00932466">
              <w:t>22 - 05.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lastRenderedPageBreak/>
              <w:t>5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106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D779E" w:rsidP="00A250F5">
            <w:pPr>
              <w:pStyle w:val="af3"/>
            </w:pPr>
            <w:r w:rsidRPr="00932466">
              <w:t xml:space="preserve">Кандалакша - </w:t>
            </w:r>
            <w:proofErr w:type="spellStart"/>
            <w:r w:rsidRPr="00932466">
              <w:t>Колвица</w:t>
            </w:r>
            <w:proofErr w:type="spellEnd"/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96885" w:rsidP="00E0595D">
            <w:pPr>
              <w:pStyle w:val="af3"/>
              <w:jc w:val="center"/>
            </w:pPr>
            <w:r w:rsidRPr="00932466">
              <w:t>06 - 30*; 07 - 50; 11 - 10*; 12 - 30; 15 - 30*; 16 - 50*; 18 - 10; 21 - 10*.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D779E" w:rsidP="00196885">
            <w:pPr>
              <w:pStyle w:val="af3"/>
              <w:jc w:val="center"/>
            </w:pPr>
            <w:r w:rsidRPr="00932466">
              <w:t xml:space="preserve">Рейсы, отмеченные </w:t>
            </w:r>
            <w:r w:rsidR="00196885" w:rsidRPr="00932466">
              <w:t>*</w:t>
            </w:r>
            <w:r w:rsidRPr="00932466">
              <w:t xml:space="preserve">, выполняются до с. </w:t>
            </w:r>
            <w:proofErr w:type="spellStart"/>
            <w:r w:rsidRPr="00932466">
              <w:t>Лувеньга</w:t>
            </w:r>
            <w:proofErr w:type="spellEnd"/>
            <w:r w:rsidRPr="00932466">
              <w:t>. Ежедневно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56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D779E" w:rsidP="00A250F5">
            <w:pPr>
              <w:pStyle w:val="af3"/>
            </w:pPr>
            <w:proofErr w:type="spellStart"/>
            <w:r w:rsidRPr="00932466">
              <w:t>Лувеньга</w:t>
            </w:r>
            <w:proofErr w:type="spellEnd"/>
            <w:r w:rsidRPr="00932466">
              <w:t xml:space="preserve"> - Кандалакша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D779E" w:rsidP="00E0595D">
            <w:pPr>
              <w:pStyle w:val="af3"/>
              <w:jc w:val="center"/>
            </w:pPr>
            <w:r w:rsidRPr="00932466">
              <w:t>07 - 1</w:t>
            </w:r>
            <w:r w:rsidR="00196885" w:rsidRPr="00932466">
              <w:t>0; 09 - 25;  11 - 50;  14 - 05; 16 - 10; 17 - 30; 19 - 40; </w:t>
            </w:r>
            <w:r w:rsidRPr="00932466">
              <w:t>21 - 50.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D779E" w:rsidP="00E0595D">
            <w:pPr>
              <w:pStyle w:val="af3"/>
              <w:jc w:val="center"/>
            </w:pPr>
            <w:r w:rsidRPr="00932466">
              <w:t>Ежедневно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D779E" w:rsidP="00A250F5">
            <w:pPr>
              <w:pStyle w:val="af3"/>
            </w:pPr>
            <w:proofErr w:type="spellStart"/>
            <w:r w:rsidRPr="00932466">
              <w:t>Колвица</w:t>
            </w:r>
            <w:proofErr w:type="spellEnd"/>
            <w:r w:rsidRPr="00932466">
              <w:t xml:space="preserve"> - Кандалакша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D779E" w:rsidP="00E0595D">
            <w:pPr>
              <w:pStyle w:val="af3"/>
              <w:jc w:val="center"/>
            </w:pPr>
            <w:r w:rsidRPr="00932466">
              <w:t>09 - 00; 13 - 40; 19 - 15;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D779E" w:rsidP="00E0595D">
            <w:pPr>
              <w:pStyle w:val="af3"/>
              <w:jc w:val="center"/>
            </w:pPr>
            <w:r w:rsidRPr="00932466">
              <w:t>Ежедневно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6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  <w:r w:rsidRPr="00932466">
              <w:t>115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D779E" w:rsidP="00A250F5">
            <w:pPr>
              <w:pStyle w:val="af3"/>
            </w:pPr>
            <w:r w:rsidRPr="00932466">
              <w:t>Кандалакша – Белое Море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96885" w:rsidP="00E0595D">
            <w:pPr>
              <w:pStyle w:val="af3"/>
              <w:jc w:val="center"/>
            </w:pPr>
            <w:r w:rsidRPr="00932466">
              <w:t>05 - 55; 09 - 00; 10 - 45; 12 - 35; 15 - 00; 17 - 00; </w:t>
            </w:r>
            <w:r w:rsidR="001D779E" w:rsidRPr="00932466">
              <w:t>20 - 10.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D779E" w:rsidP="00E0595D">
            <w:pPr>
              <w:pStyle w:val="af3"/>
              <w:jc w:val="center"/>
            </w:pPr>
            <w:r w:rsidRPr="00932466">
              <w:t>Ежедневно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8D4A65" w:rsidP="00A250F5">
            <w:pPr>
              <w:pStyle w:val="af3"/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D779E" w:rsidP="00A250F5">
            <w:pPr>
              <w:pStyle w:val="af3"/>
            </w:pPr>
            <w:r w:rsidRPr="00932466">
              <w:t>Белое Море - Кандалакша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96885" w:rsidP="00E0595D">
            <w:pPr>
              <w:pStyle w:val="af3"/>
              <w:jc w:val="center"/>
            </w:pPr>
            <w:r w:rsidRPr="00932466">
              <w:t>06 - 50; 09 - 50; 11 - 40; 13 - 30; 16 - 00; 17 - 55; </w:t>
            </w:r>
            <w:r w:rsidR="001D779E" w:rsidRPr="00932466">
              <w:t>21 - 05.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A65" w:rsidRPr="00932466" w:rsidRDefault="001D779E" w:rsidP="00E0595D">
            <w:pPr>
              <w:pStyle w:val="af3"/>
              <w:jc w:val="center"/>
            </w:pPr>
            <w:r w:rsidRPr="00932466">
              <w:t>Ежедневно</w:t>
            </w:r>
          </w:p>
        </w:tc>
      </w:tr>
      <w:tr w:rsidR="00932466" w:rsidRPr="00932466" w:rsidTr="009A4338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338" w:rsidRPr="00932466" w:rsidRDefault="009A4338" w:rsidP="009A4338">
            <w:pPr>
              <w:pStyle w:val="af3"/>
              <w:jc w:val="center"/>
            </w:pPr>
            <w:r w:rsidRPr="00932466">
              <w:t>Междугородные маршруты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>1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>221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>Кандалакша - Зареченск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E0595D">
            <w:pPr>
              <w:pStyle w:val="af3"/>
              <w:jc w:val="center"/>
            </w:pPr>
            <w:r w:rsidRPr="00932466">
              <w:t>04 - 10; 17 - 05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96885" w:rsidP="00E0595D">
            <w:pPr>
              <w:pStyle w:val="af3"/>
              <w:jc w:val="center"/>
            </w:pPr>
            <w:r w:rsidRPr="00932466">
              <w:t>По понедельникам и пятницам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>Зареченск - Кандалакша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E0595D">
            <w:pPr>
              <w:pStyle w:val="af3"/>
              <w:jc w:val="center"/>
            </w:pPr>
            <w:r w:rsidRPr="00932466">
              <w:t>07 - 00; 19 - 50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96885" w:rsidP="00E0595D">
            <w:pPr>
              <w:pStyle w:val="af3"/>
              <w:jc w:val="center"/>
            </w:pPr>
            <w:r w:rsidRPr="00932466">
              <w:t>По понедельникам и пятницам</w:t>
            </w:r>
          </w:p>
        </w:tc>
      </w:tr>
      <w:tr w:rsidR="00932466" w:rsidRPr="00932466" w:rsidTr="002A3488">
        <w:trPr>
          <w:trHeight w:val="373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>2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>222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>Кандалакша - Умба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96885" w:rsidP="00E0595D">
            <w:pPr>
              <w:pStyle w:val="af3"/>
              <w:jc w:val="center"/>
            </w:pPr>
            <w:r w:rsidRPr="00932466">
              <w:t>07 - 30; </w:t>
            </w:r>
            <w:r w:rsidR="001D779E" w:rsidRPr="00932466">
              <w:t>17 - 05.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96885" w:rsidP="00E0595D">
            <w:pPr>
              <w:pStyle w:val="af3"/>
              <w:jc w:val="center"/>
            </w:pPr>
            <w:r w:rsidRPr="00932466">
              <w:t>Ежедневно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>Умба - Кандалакша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96885" w:rsidP="00E0595D">
            <w:pPr>
              <w:pStyle w:val="af3"/>
              <w:jc w:val="center"/>
            </w:pPr>
            <w:r w:rsidRPr="00932466">
              <w:t>10 - 30; </w:t>
            </w:r>
            <w:r w:rsidR="001D779E" w:rsidRPr="00932466">
              <w:t>19 - 50.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96885" w:rsidP="00E0595D">
            <w:pPr>
              <w:pStyle w:val="af3"/>
              <w:jc w:val="center"/>
            </w:pPr>
            <w:r w:rsidRPr="00932466">
              <w:t>Ежедневно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>3</w:t>
            </w:r>
          </w:p>
        </w:tc>
        <w:tc>
          <w:tcPr>
            <w:tcW w:w="56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>223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>Кандалакша - Умба - Варзуга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E0595D">
            <w:pPr>
              <w:pStyle w:val="af3"/>
              <w:jc w:val="center"/>
            </w:pPr>
            <w:r w:rsidRPr="00932466">
              <w:t>07 - 30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96885" w:rsidP="00E0595D">
            <w:pPr>
              <w:pStyle w:val="af3"/>
              <w:jc w:val="center"/>
            </w:pPr>
            <w:r w:rsidRPr="00932466">
              <w:t>По понедельникам, средам и пятницам с пересадкой в Умбе.</w:t>
            </w:r>
            <w:r w:rsidRPr="00932466">
              <w:br/>
            </w:r>
            <w:proofErr w:type="spellStart"/>
            <w:r w:rsidRPr="00932466">
              <w:t>Отпр</w:t>
            </w:r>
            <w:proofErr w:type="spellEnd"/>
            <w:r w:rsidRPr="00932466">
              <w:t>. из Умбы: 10 - 30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>Варзуга - Умба - Кандалакша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E0595D">
            <w:pPr>
              <w:pStyle w:val="af3"/>
              <w:jc w:val="center"/>
            </w:pPr>
            <w:r w:rsidRPr="00932466">
              <w:t>15 - 00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96885" w:rsidP="00E0595D">
            <w:pPr>
              <w:pStyle w:val="af3"/>
              <w:jc w:val="center"/>
            </w:pPr>
            <w:r w:rsidRPr="00932466">
              <w:t>По понедельникам, средам и пятницам с пересадкой в Умбе.</w:t>
            </w:r>
            <w:r w:rsidRPr="00932466">
              <w:br/>
            </w:r>
            <w:proofErr w:type="spellStart"/>
            <w:r w:rsidRPr="00932466">
              <w:t>Отпр</w:t>
            </w:r>
            <w:proofErr w:type="spellEnd"/>
            <w:r w:rsidRPr="00932466">
              <w:t>. из Умбы: 19 - 00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>4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>225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 xml:space="preserve">Кандалакша - </w:t>
            </w:r>
            <w:proofErr w:type="spellStart"/>
            <w:r w:rsidRPr="00932466">
              <w:t>П.Зори</w:t>
            </w:r>
            <w:proofErr w:type="spellEnd"/>
            <w:r w:rsidRPr="00932466">
              <w:t xml:space="preserve"> - Мончегорск - ст. Оленья - Мурманск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E0595D">
            <w:pPr>
              <w:pStyle w:val="af3"/>
              <w:jc w:val="center"/>
            </w:pPr>
            <w:r w:rsidRPr="00932466">
              <w:t>05 - 10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96885" w:rsidP="00E0595D">
            <w:pPr>
              <w:pStyle w:val="af3"/>
              <w:jc w:val="center"/>
            </w:pPr>
            <w:r w:rsidRPr="00932466">
              <w:t>Ежедневно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 xml:space="preserve">Мурманск - ст. Оленья - Мончегорск - </w:t>
            </w:r>
            <w:proofErr w:type="spellStart"/>
            <w:r w:rsidRPr="00932466">
              <w:t>П.Зори</w:t>
            </w:r>
            <w:proofErr w:type="spellEnd"/>
            <w:r w:rsidRPr="00932466">
              <w:t xml:space="preserve"> - Кандалакша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E0595D">
            <w:pPr>
              <w:pStyle w:val="af3"/>
              <w:jc w:val="center"/>
            </w:pPr>
            <w:r w:rsidRPr="00932466">
              <w:t>17 - 15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96885" w:rsidP="00E0595D">
            <w:pPr>
              <w:pStyle w:val="af3"/>
              <w:jc w:val="center"/>
            </w:pPr>
            <w:r w:rsidRPr="00932466">
              <w:t>Ежедневно</w:t>
            </w:r>
          </w:p>
        </w:tc>
      </w:tr>
      <w:tr w:rsidR="00932466" w:rsidRPr="00932466" w:rsidTr="002A3488">
        <w:trPr>
          <w:trHeight w:val="255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>5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>229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r w:rsidRPr="00932466">
              <w:t xml:space="preserve">Кандалакша - </w:t>
            </w:r>
            <w:proofErr w:type="spellStart"/>
            <w:r w:rsidRPr="00932466">
              <w:t>Ковдор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E0595D">
            <w:pPr>
              <w:pStyle w:val="af3"/>
              <w:jc w:val="center"/>
            </w:pPr>
            <w:r w:rsidRPr="00932466">
              <w:t>17 - 05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96885" w:rsidP="00E0595D">
            <w:pPr>
              <w:pStyle w:val="af3"/>
              <w:jc w:val="center"/>
            </w:pPr>
            <w:r w:rsidRPr="00932466">
              <w:t>Ежедневно</w:t>
            </w:r>
          </w:p>
        </w:tc>
      </w:tr>
      <w:tr w:rsidR="001D779E" w:rsidRPr="00932466" w:rsidTr="002A3488">
        <w:trPr>
          <w:trHeight w:val="255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A250F5">
            <w:pPr>
              <w:pStyle w:val="af3"/>
            </w:pPr>
            <w:proofErr w:type="spellStart"/>
            <w:r w:rsidRPr="00932466">
              <w:t>Ковдор</w:t>
            </w:r>
            <w:proofErr w:type="spellEnd"/>
            <w:r w:rsidRPr="00932466">
              <w:t xml:space="preserve"> - Кандалакша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D779E" w:rsidP="00E0595D">
            <w:pPr>
              <w:pStyle w:val="af3"/>
              <w:jc w:val="center"/>
            </w:pPr>
            <w:r w:rsidRPr="00932466">
              <w:t>20 - 30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9E" w:rsidRPr="00932466" w:rsidRDefault="00196885" w:rsidP="00E0595D">
            <w:pPr>
              <w:pStyle w:val="af3"/>
              <w:jc w:val="center"/>
            </w:pPr>
            <w:r w:rsidRPr="00932466">
              <w:t>Ежедневно</w:t>
            </w:r>
          </w:p>
        </w:tc>
      </w:tr>
    </w:tbl>
    <w:p w:rsidR="00BB0C36" w:rsidRPr="00932466" w:rsidRDefault="00BB0C36" w:rsidP="00BB0C36">
      <w:pPr>
        <w:pStyle w:val="1110"/>
        <w:numPr>
          <w:ilvl w:val="0"/>
          <w:numId w:val="0"/>
        </w:numPr>
        <w:ind w:left="930"/>
      </w:pPr>
    </w:p>
    <w:p w:rsidR="00BB0C36" w:rsidRPr="00932466" w:rsidRDefault="00BB0C36" w:rsidP="00BB0C36">
      <w:pPr>
        <w:pStyle w:val="a6"/>
      </w:pPr>
      <w:r w:rsidRPr="00932466">
        <w:br w:type="page"/>
      </w:r>
    </w:p>
    <w:p w:rsidR="00BB0C36" w:rsidRPr="00932466" w:rsidRDefault="00BB0C36" w:rsidP="00BB0C36">
      <w:pPr>
        <w:pStyle w:val="1110"/>
        <w:numPr>
          <w:ilvl w:val="0"/>
          <w:numId w:val="0"/>
        </w:numPr>
        <w:ind w:left="930"/>
      </w:pPr>
    </w:p>
    <w:p w:rsidR="00E50A0B" w:rsidRPr="00932466" w:rsidRDefault="00E50A0B" w:rsidP="00E50A0B">
      <w:pPr>
        <w:pStyle w:val="1110"/>
        <w:numPr>
          <w:ilvl w:val="6"/>
          <w:numId w:val="1"/>
        </w:numPr>
      </w:pPr>
      <w:r w:rsidRPr="00932466">
        <w:t>Показатели, характеризующие автобусные и таксомоторные сообщения</w:t>
      </w:r>
    </w:p>
    <w:tbl>
      <w:tblPr>
        <w:tblStyle w:val="afff1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28"/>
      </w:tblGrid>
      <w:tr w:rsidR="00932466" w:rsidRPr="00932466" w:rsidTr="00E50A0B">
        <w:trPr>
          <w:jc w:val="center"/>
        </w:trPr>
        <w:tc>
          <w:tcPr>
            <w:tcW w:w="5949" w:type="dxa"/>
            <w:vAlign w:val="center"/>
          </w:tcPr>
          <w:p w:rsidR="00E50A0B" w:rsidRPr="00932466" w:rsidRDefault="00E50A0B" w:rsidP="00E50A0B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E50A0B" w:rsidRPr="00932466" w:rsidRDefault="00E50A0B" w:rsidP="00E50A0B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01.01.2014</w:t>
            </w:r>
          </w:p>
        </w:tc>
        <w:tc>
          <w:tcPr>
            <w:tcW w:w="1134" w:type="dxa"/>
            <w:vAlign w:val="center"/>
          </w:tcPr>
          <w:p w:rsidR="00E50A0B" w:rsidRPr="00932466" w:rsidRDefault="00E50A0B" w:rsidP="00E50A0B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01.01.2015</w:t>
            </w:r>
          </w:p>
        </w:tc>
        <w:tc>
          <w:tcPr>
            <w:tcW w:w="1128" w:type="dxa"/>
            <w:vAlign w:val="center"/>
          </w:tcPr>
          <w:p w:rsidR="00E50A0B" w:rsidRPr="00932466" w:rsidRDefault="00E50A0B" w:rsidP="00E50A0B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01.01.2016</w:t>
            </w:r>
          </w:p>
        </w:tc>
      </w:tr>
      <w:tr w:rsidR="00932466" w:rsidRPr="00932466" w:rsidTr="00E0595D">
        <w:trPr>
          <w:jc w:val="center"/>
        </w:trPr>
        <w:tc>
          <w:tcPr>
            <w:tcW w:w="5949" w:type="dxa"/>
          </w:tcPr>
          <w:p w:rsidR="00E50A0B" w:rsidRPr="00932466" w:rsidRDefault="00E50A0B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Число городов, поселков городского типа, имеющих:</w:t>
            </w:r>
          </w:p>
          <w:p w:rsidR="00E50A0B" w:rsidRPr="00932466" w:rsidRDefault="00E50A0B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внутригородское автобусное сообщение</w:t>
            </w:r>
          </w:p>
        </w:tc>
        <w:tc>
          <w:tcPr>
            <w:tcW w:w="1134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</w:t>
            </w:r>
          </w:p>
        </w:tc>
      </w:tr>
      <w:tr w:rsidR="00932466" w:rsidRPr="00932466" w:rsidTr="00E0595D">
        <w:trPr>
          <w:jc w:val="center"/>
        </w:trPr>
        <w:tc>
          <w:tcPr>
            <w:tcW w:w="5949" w:type="dxa"/>
          </w:tcPr>
          <w:p w:rsidR="00E50A0B" w:rsidRPr="00932466" w:rsidRDefault="00E50A0B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Обслуживание легковыми такси</w:t>
            </w:r>
          </w:p>
        </w:tc>
        <w:tc>
          <w:tcPr>
            <w:tcW w:w="1134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</w:t>
            </w:r>
          </w:p>
        </w:tc>
      </w:tr>
      <w:tr w:rsidR="00932466" w:rsidRPr="00932466" w:rsidTr="00E0595D">
        <w:trPr>
          <w:jc w:val="center"/>
        </w:trPr>
        <w:tc>
          <w:tcPr>
            <w:tcW w:w="5949" w:type="dxa"/>
          </w:tcPr>
          <w:p w:rsidR="00E50A0B" w:rsidRPr="00932466" w:rsidRDefault="00E50A0B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Число сельских населенных пунктов, обслуживаемых автобусами и пригородном и междугороднем сообщении</w:t>
            </w:r>
          </w:p>
        </w:tc>
        <w:tc>
          <w:tcPr>
            <w:tcW w:w="1134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4</w:t>
            </w:r>
          </w:p>
        </w:tc>
        <w:tc>
          <w:tcPr>
            <w:tcW w:w="1128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4</w:t>
            </w:r>
          </w:p>
        </w:tc>
      </w:tr>
      <w:tr w:rsidR="00932466" w:rsidRPr="00932466" w:rsidTr="00E0595D">
        <w:trPr>
          <w:jc w:val="center"/>
        </w:trPr>
        <w:tc>
          <w:tcPr>
            <w:tcW w:w="5949" w:type="dxa"/>
          </w:tcPr>
          <w:p w:rsidR="00E50A0B" w:rsidRPr="00932466" w:rsidRDefault="00E50A0B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Число автобусных маршрутов регулярного сообщения</w:t>
            </w:r>
          </w:p>
        </w:tc>
        <w:tc>
          <w:tcPr>
            <w:tcW w:w="1134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6</w:t>
            </w:r>
          </w:p>
        </w:tc>
        <w:tc>
          <w:tcPr>
            <w:tcW w:w="1128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6</w:t>
            </w:r>
          </w:p>
        </w:tc>
      </w:tr>
      <w:tr w:rsidR="00932466" w:rsidRPr="00932466" w:rsidTr="00E0595D">
        <w:trPr>
          <w:jc w:val="center"/>
        </w:trPr>
        <w:tc>
          <w:tcPr>
            <w:tcW w:w="5949" w:type="dxa"/>
          </w:tcPr>
          <w:p w:rsidR="00E50A0B" w:rsidRPr="00932466" w:rsidRDefault="00E50A0B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в том числе в сельской местности</w:t>
            </w:r>
          </w:p>
        </w:tc>
        <w:tc>
          <w:tcPr>
            <w:tcW w:w="1134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</w:tr>
      <w:tr w:rsidR="00932466" w:rsidRPr="00932466" w:rsidTr="00E0595D">
        <w:trPr>
          <w:jc w:val="center"/>
        </w:trPr>
        <w:tc>
          <w:tcPr>
            <w:tcW w:w="5949" w:type="dxa"/>
          </w:tcPr>
          <w:p w:rsidR="00E50A0B" w:rsidRPr="00932466" w:rsidRDefault="00E50A0B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Длина автобусных маршрутов регулярного сообщения, км</w:t>
            </w:r>
          </w:p>
        </w:tc>
        <w:tc>
          <w:tcPr>
            <w:tcW w:w="1134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97,4</w:t>
            </w:r>
          </w:p>
        </w:tc>
        <w:tc>
          <w:tcPr>
            <w:tcW w:w="1134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97,4</w:t>
            </w:r>
          </w:p>
        </w:tc>
        <w:tc>
          <w:tcPr>
            <w:tcW w:w="1128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97,4</w:t>
            </w:r>
          </w:p>
        </w:tc>
      </w:tr>
      <w:tr w:rsidR="00E50A0B" w:rsidRPr="00932466" w:rsidTr="00E0595D">
        <w:trPr>
          <w:jc w:val="center"/>
        </w:trPr>
        <w:tc>
          <w:tcPr>
            <w:tcW w:w="5949" w:type="dxa"/>
          </w:tcPr>
          <w:p w:rsidR="00E50A0B" w:rsidRPr="00932466" w:rsidRDefault="00E50A0B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в том числе в сельской местности</w:t>
            </w:r>
          </w:p>
        </w:tc>
        <w:tc>
          <w:tcPr>
            <w:tcW w:w="1134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vAlign w:val="center"/>
          </w:tcPr>
          <w:p w:rsidR="00E50A0B" w:rsidRPr="00932466" w:rsidRDefault="00E50A0B" w:rsidP="00E0595D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</w:tr>
    </w:tbl>
    <w:p w:rsidR="00E0595D" w:rsidRPr="00932466" w:rsidRDefault="00E0595D" w:rsidP="00E50A0B">
      <w:pPr>
        <w:pStyle w:val="a6"/>
      </w:pPr>
    </w:p>
    <w:p w:rsidR="00E50A0B" w:rsidRPr="00932466" w:rsidRDefault="00E50A0B" w:rsidP="00E50A0B">
      <w:pPr>
        <w:pStyle w:val="a6"/>
      </w:pPr>
      <w:r w:rsidRPr="00932466">
        <w:t>Общественный пассажирский транспорт в г. Кандалакш</w:t>
      </w:r>
      <w:r w:rsidR="00736EE3" w:rsidRPr="00932466">
        <w:t>а</w:t>
      </w:r>
      <w:r w:rsidRPr="00932466">
        <w:t xml:space="preserve"> представлен автобусами, эксплуатацию, хранение и ремонт которых осуществляет АК 1443 ОАО «</w:t>
      </w:r>
      <w:proofErr w:type="spellStart"/>
      <w:r w:rsidRPr="00932466">
        <w:t>Мурманскавтотранс</w:t>
      </w:r>
      <w:proofErr w:type="spellEnd"/>
      <w:r w:rsidRPr="00932466">
        <w:t>».</w:t>
      </w:r>
    </w:p>
    <w:p w:rsidR="00E50A0B" w:rsidRPr="00932466" w:rsidRDefault="002F4D59" w:rsidP="00E50A0B">
      <w:pPr>
        <w:pStyle w:val="a6"/>
      </w:pPr>
      <w:r>
        <w:t>В г. Кандалакша</w:t>
      </w:r>
      <w:r w:rsidR="00E50A0B" w:rsidRPr="00932466">
        <w:t xml:space="preserve"> находится Кандалакшский морской торговый порт (КМТП), расположенный в южной части города. В порту осуществляется круглогодичная навигация.</w:t>
      </w:r>
    </w:p>
    <w:p w:rsidR="00E50A0B" w:rsidRPr="00932466" w:rsidRDefault="00E50A0B" w:rsidP="00E50A0B">
      <w:pPr>
        <w:pStyle w:val="a6"/>
      </w:pPr>
      <w:r w:rsidRPr="00932466">
        <w:t xml:space="preserve">В зимний период судоходство поддерживается с помощью ледоколов. Глубоководные причалы и навигационные условия позволяют принимать крупнотоннажные суда типа </w:t>
      </w:r>
      <w:proofErr w:type="spellStart"/>
      <w:r w:rsidRPr="00932466">
        <w:t>Handysize</w:t>
      </w:r>
      <w:proofErr w:type="spellEnd"/>
      <w:r w:rsidRPr="00932466">
        <w:t>/</w:t>
      </w:r>
      <w:proofErr w:type="spellStart"/>
      <w:r w:rsidRPr="00932466">
        <w:t>Handymax</w:t>
      </w:r>
      <w:proofErr w:type="spellEnd"/>
      <w:r w:rsidRPr="00932466">
        <w:t xml:space="preserve"> - сухогрузные балкеры дедвейтом до 45 тысяч тонн.</w:t>
      </w:r>
    </w:p>
    <w:p w:rsidR="00E50A0B" w:rsidRPr="00932466" w:rsidRDefault="00E50A0B" w:rsidP="00E50A0B">
      <w:pPr>
        <w:pStyle w:val="a6"/>
      </w:pPr>
      <w:r w:rsidRPr="00932466">
        <w:t>Железнодорожные и автомобильные подходы обеспечивают Кандалакшскому морскому торговому порту выход на крупные магистральные дороги страны. Через припортовую железнодорожную станцию «Кандалакша» порт связан с железной дорогой «Санкт-Петербург - Мурманск» (выход на МТК «Север-Юг»). Автомобильным сообщением порт связан с федеральной автодорогой М18 «Санкт-Петербург - Мурманск» («Кола»).</w:t>
      </w:r>
    </w:p>
    <w:p w:rsidR="00CF6D66" w:rsidRPr="00932466" w:rsidRDefault="00CF6D66" w:rsidP="00CF6D66">
      <w:pPr>
        <w:pStyle w:val="11"/>
      </w:pPr>
      <w:bookmarkStart w:id="14" w:name="_Toc462323912"/>
      <w:bookmarkStart w:id="15" w:name="_Toc487465146"/>
      <w:r w:rsidRPr="00932466">
        <w:lastRenderedPageBreak/>
        <w:t xml:space="preserve">Характеристика сети дорог </w:t>
      </w:r>
      <w:r w:rsidR="00133E83" w:rsidRPr="00932466">
        <w:t xml:space="preserve">городского </w:t>
      </w:r>
      <w:r w:rsidR="00E0595D" w:rsidRPr="00932466">
        <w:t>поселения</w:t>
      </w:r>
      <w:r w:rsidR="00133E83" w:rsidRPr="00932466">
        <w:t xml:space="preserve"> </w:t>
      </w:r>
      <w:r w:rsidR="00E0595D" w:rsidRPr="00932466">
        <w:t>Кандалакша</w:t>
      </w:r>
      <w:r w:rsidRPr="00932466">
        <w:t>, параметры дорожного движения, оценка качества содержания дорог</w:t>
      </w:r>
      <w:bookmarkEnd w:id="14"/>
      <w:bookmarkEnd w:id="15"/>
    </w:p>
    <w:p w:rsidR="00825EA6" w:rsidRPr="00932466" w:rsidRDefault="00825EA6" w:rsidP="00825EA6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 xml:space="preserve">Улично-дорожная сеть </w:t>
      </w:r>
      <w:r w:rsidR="00857CF0" w:rsidRPr="00932466">
        <w:rPr>
          <w:rFonts w:eastAsia="Calibri" w:cs="Times New Roman"/>
          <w:iCs/>
          <w:szCs w:val="26"/>
        </w:rPr>
        <w:t xml:space="preserve">населенных пунктов городского </w:t>
      </w:r>
      <w:r w:rsidR="00775D63" w:rsidRPr="00932466">
        <w:rPr>
          <w:rFonts w:eastAsia="Calibri" w:cs="Times New Roman"/>
          <w:iCs/>
          <w:szCs w:val="26"/>
        </w:rPr>
        <w:t>поселения</w:t>
      </w:r>
      <w:r w:rsidRPr="00932466">
        <w:rPr>
          <w:rFonts w:eastAsia="Calibri" w:cs="Times New Roman"/>
          <w:iCs/>
          <w:szCs w:val="26"/>
        </w:rPr>
        <w:t xml:space="preserve"> представляет собой непрерывную систему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</w:t>
      </w:r>
    </w:p>
    <w:p w:rsidR="00E0595D" w:rsidRPr="00932466" w:rsidRDefault="00E0595D" w:rsidP="00E0595D">
      <w:pPr>
        <w:pStyle w:val="a6"/>
      </w:pPr>
      <w:r w:rsidRPr="00932466">
        <w:t>Город Кандалакша состоит из четырех микрорайонов: Центральный, Железнодорожный, Нива-3, Лесозавод. Связи между ними затруднены наличием железнодорожных путей, пересекающих город и большими расстояниями.</w:t>
      </w:r>
    </w:p>
    <w:p w:rsidR="00E0595D" w:rsidRPr="00932466" w:rsidRDefault="00E0595D" w:rsidP="00E0595D">
      <w:pPr>
        <w:pStyle w:val="a6"/>
      </w:pPr>
      <w:r w:rsidRPr="00932466">
        <w:t xml:space="preserve">Основными улицами, связывающими районы города, являются улицы Беломорская, Первомайская, Путейская, Советская, </w:t>
      </w:r>
      <w:proofErr w:type="spellStart"/>
      <w:r w:rsidRPr="00932466">
        <w:t>Спекова</w:t>
      </w:r>
      <w:proofErr w:type="spellEnd"/>
      <w:r w:rsidRPr="00932466">
        <w:t>, Кировская аллея, Чкалова, Кандалакшское шоссе, 1 линия, Новая, Максима Горького. Ширина проезжих частей этих улиц 7 – 12 м.</w:t>
      </w:r>
    </w:p>
    <w:p w:rsidR="00E0595D" w:rsidRPr="00932466" w:rsidRDefault="00E0595D" w:rsidP="00E0595D">
      <w:pPr>
        <w:pStyle w:val="a6"/>
      </w:pPr>
      <w:r w:rsidRPr="00932466">
        <w:t>Улично-дорожная сеть городского поселения представлена улицами (дорогами) с твердым покрытием, которые образуют опорный каркас. В таблице 4.3-1 представлен перечень автомобильных дорог местного значения общего пользования в границах населенных пунктов городского поселения Кандалакша, находящихся в собственности МО «Городское поселение Кандалакша» по состоянию на 01.01.2015 года.</w:t>
      </w:r>
    </w:p>
    <w:p w:rsidR="00E0595D" w:rsidRPr="00932466" w:rsidRDefault="00E0595D" w:rsidP="00E0595D">
      <w:pPr>
        <w:pStyle w:val="a6"/>
        <w:sectPr w:rsidR="00E0595D" w:rsidRPr="00932466" w:rsidSect="00313226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0595D" w:rsidRPr="00932466" w:rsidRDefault="00E0595D" w:rsidP="00775D63">
      <w:pPr>
        <w:pStyle w:val="1110"/>
        <w:numPr>
          <w:ilvl w:val="6"/>
          <w:numId w:val="1"/>
        </w:numPr>
      </w:pPr>
      <w:r w:rsidRPr="00932466">
        <w:lastRenderedPageBreak/>
        <w:t>Перечень автомобильных дорог местного значения общего пользования в границах населенных пунктов городского поселения Кандалакша</w:t>
      </w:r>
    </w:p>
    <w:tbl>
      <w:tblPr>
        <w:tblW w:w="15021" w:type="dxa"/>
        <w:jc w:val="center"/>
        <w:tblLook w:val="04A0" w:firstRow="1" w:lastRow="0" w:firstColumn="1" w:lastColumn="0" w:noHBand="0" w:noVBand="1"/>
      </w:tblPr>
      <w:tblGrid>
        <w:gridCol w:w="1742"/>
        <w:gridCol w:w="736"/>
        <w:gridCol w:w="786"/>
        <w:gridCol w:w="840"/>
        <w:gridCol w:w="736"/>
        <w:gridCol w:w="840"/>
        <w:gridCol w:w="736"/>
        <w:gridCol w:w="786"/>
        <w:gridCol w:w="840"/>
        <w:gridCol w:w="840"/>
        <w:gridCol w:w="410"/>
        <w:gridCol w:w="410"/>
        <w:gridCol w:w="656"/>
        <w:gridCol w:w="958"/>
        <w:gridCol w:w="666"/>
        <w:gridCol w:w="1106"/>
        <w:gridCol w:w="575"/>
        <w:gridCol w:w="1358"/>
      </w:tblGrid>
      <w:tr w:rsidR="00932466" w:rsidRPr="00932466" w:rsidTr="00775D63">
        <w:trPr>
          <w:trHeight w:val="300"/>
          <w:tblHeader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5D" w:rsidRPr="00932466" w:rsidRDefault="00E0595D" w:rsidP="00775D63">
            <w:pPr>
              <w:pStyle w:val="af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5D" w:rsidRPr="00932466" w:rsidRDefault="00E0595D" w:rsidP="00775D63">
            <w:pPr>
              <w:pStyle w:val="af3"/>
              <w:jc w:val="center"/>
              <w:rPr>
                <w:b/>
                <w:sz w:val="16"/>
                <w:szCs w:val="16"/>
              </w:rPr>
            </w:pPr>
            <w:r w:rsidRPr="00932466">
              <w:rPr>
                <w:b/>
                <w:sz w:val="16"/>
                <w:szCs w:val="16"/>
              </w:rPr>
              <w:t>Проезжая часть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595D" w:rsidRPr="00932466" w:rsidRDefault="00E0595D" w:rsidP="00775D63">
            <w:pPr>
              <w:pStyle w:val="af3"/>
              <w:jc w:val="center"/>
              <w:rPr>
                <w:b/>
                <w:sz w:val="16"/>
                <w:szCs w:val="16"/>
              </w:rPr>
            </w:pPr>
            <w:r w:rsidRPr="00932466">
              <w:rPr>
                <w:b/>
                <w:sz w:val="16"/>
                <w:szCs w:val="16"/>
              </w:rPr>
              <w:t>Съезды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5D" w:rsidRPr="00932466" w:rsidRDefault="00E0595D" w:rsidP="00775D63">
            <w:pPr>
              <w:pStyle w:val="af3"/>
              <w:jc w:val="center"/>
              <w:rPr>
                <w:b/>
                <w:sz w:val="16"/>
                <w:szCs w:val="16"/>
              </w:rPr>
            </w:pPr>
            <w:r w:rsidRPr="00932466">
              <w:rPr>
                <w:b/>
                <w:sz w:val="16"/>
                <w:szCs w:val="16"/>
              </w:rPr>
              <w:t>Тротуары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5D" w:rsidRPr="00932466" w:rsidRDefault="00E0595D" w:rsidP="00775D63">
            <w:pPr>
              <w:pStyle w:val="af3"/>
              <w:jc w:val="center"/>
              <w:rPr>
                <w:b/>
                <w:sz w:val="16"/>
                <w:szCs w:val="16"/>
              </w:rPr>
            </w:pPr>
            <w:r w:rsidRPr="00932466">
              <w:rPr>
                <w:b/>
                <w:sz w:val="16"/>
                <w:szCs w:val="16"/>
              </w:rPr>
              <w:t>Остановки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5D" w:rsidRPr="00932466" w:rsidRDefault="00E0595D" w:rsidP="00775D63">
            <w:pPr>
              <w:pStyle w:val="af3"/>
              <w:jc w:val="center"/>
              <w:rPr>
                <w:b/>
                <w:sz w:val="16"/>
                <w:szCs w:val="16"/>
              </w:rPr>
            </w:pPr>
            <w:r w:rsidRPr="00932466">
              <w:rPr>
                <w:b/>
                <w:sz w:val="16"/>
                <w:szCs w:val="16"/>
              </w:rPr>
              <w:t>Трубы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5D" w:rsidRPr="00932466" w:rsidRDefault="00E0595D" w:rsidP="00775D63">
            <w:pPr>
              <w:pStyle w:val="af3"/>
              <w:jc w:val="center"/>
              <w:rPr>
                <w:b/>
                <w:sz w:val="16"/>
                <w:szCs w:val="16"/>
              </w:rPr>
            </w:pPr>
            <w:r w:rsidRPr="00932466">
              <w:rPr>
                <w:b/>
                <w:sz w:val="16"/>
                <w:szCs w:val="16"/>
              </w:rPr>
              <w:t>Лестницы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5D" w:rsidRPr="00932466" w:rsidRDefault="00E0595D" w:rsidP="00775D63">
            <w:pPr>
              <w:pStyle w:val="af3"/>
              <w:jc w:val="center"/>
              <w:rPr>
                <w:b/>
                <w:sz w:val="16"/>
                <w:szCs w:val="16"/>
              </w:rPr>
            </w:pPr>
            <w:r w:rsidRPr="00932466">
              <w:rPr>
                <w:b/>
                <w:sz w:val="16"/>
                <w:szCs w:val="16"/>
              </w:rPr>
              <w:t>Лоток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5D" w:rsidRPr="00932466" w:rsidRDefault="00E0595D" w:rsidP="00775D63">
            <w:pPr>
              <w:pStyle w:val="af3"/>
              <w:jc w:val="center"/>
              <w:rPr>
                <w:b/>
                <w:sz w:val="16"/>
                <w:szCs w:val="16"/>
              </w:rPr>
            </w:pPr>
            <w:r w:rsidRPr="00932466">
              <w:rPr>
                <w:b/>
                <w:sz w:val="16"/>
                <w:szCs w:val="16"/>
              </w:rPr>
              <w:t>Ограждение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5D" w:rsidRPr="00932466" w:rsidRDefault="00E0595D" w:rsidP="00775D63">
            <w:pPr>
              <w:pStyle w:val="af3"/>
              <w:jc w:val="center"/>
              <w:rPr>
                <w:b/>
                <w:sz w:val="16"/>
                <w:szCs w:val="16"/>
              </w:rPr>
            </w:pPr>
            <w:r w:rsidRPr="00932466">
              <w:rPr>
                <w:b/>
                <w:sz w:val="16"/>
                <w:szCs w:val="16"/>
              </w:rPr>
              <w:t>ИДН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95D" w:rsidRPr="00932466" w:rsidRDefault="00E0595D" w:rsidP="00775D63">
            <w:pPr>
              <w:pStyle w:val="af3"/>
              <w:jc w:val="center"/>
              <w:rPr>
                <w:b/>
                <w:sz w:val="16"/>
                <w:szCs w:val="16"/>
              </w:rPr>
            </w:pPr>
            <w:r w:rsidRPr="00932466">
              <w:rPr>
                <w:b/>
                <w:sz w:val="16"/>
                <w:szCs w:val="16"/>
              </w:rPr>
              <w:t>Тип покрытия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Длина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Ширина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Площадь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Длина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Площадь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Длина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Ширина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Площадь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Площадь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proofErr w:type="spellStart"/>
            <w:r w:rsidRPr="00932466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proofErr w:type="spellStart"/>
            <w:r w:rsidRPr="00932466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длина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proofErr w:type="spellStart"/>
            <w:r w:rsidRPr="00932466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грунт ж/б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пешеход барьер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 линия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2545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20491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1270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97,7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 xml:space="preserve">1 км - </w:t>
            </w:r>
            <w:proofErr w:type="spellStart"/>
            <w:r w:rsidRPr="00932466">
              <w:rPr>
                <w:sz w:val="16"/>
                <w:szCs w:val="16"/>
              </w:rPr>
              <w:t>Питео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1328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ПГС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 xml:space="preserve">1176 до </w:t>
            </w:r>
            <w:proofErr w:type="spellStart"/>
            <w:r w:rsidRPr="00932466">
              <w:rPr>
                <w:sz w:val="16"/>
                <w:szCs w:val="16"/>
              </w:rPr>
              <w:t>ул</w:t>
            </w:r>
            <w:proofErr w:type="spellEnd"/>
            <w:r w:rsidRPr="00932466">
              <w:rPr>
                <w:sz w:val="16"/>
                <w:szCs w:val="16"/>
              </w:rPr>
              <w:t xml:space="preserve"> Зеленая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2424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ПГС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 км подъездного пути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ПГС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2-я парковая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3-я парковая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50 лет октября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1728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1219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proofErr w:type="spellStart"/>
            <w:r w:rsidRPr="00932466">
              <w:rPr>
                <w:sz w:val="16"/>
                <w:szCs w:val="16"/>
              </w:rPr>
              <w:t>Автоподъезд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7913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287,95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Аэронавтов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2602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68,26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2034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23,38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proofErr w:type="spellStart"/>
            <w:r w:rsidRPr="00932466">
              <w:rPr>
                <w:sz w:val="16"/>
                <w:szCs w:val="16"/>
              </w:rPr>
              <w:t>Батюты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3031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26,05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Беломорская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1082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9998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155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Борисова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3360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Букина - Кондрашкина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1739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5550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21,9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33,3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Восточная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Горького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467             504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9,64         7,42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4502    3740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109,99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2315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ПГС    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Данилова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11957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88,25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1087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Данилова - Пронина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1250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Данилова - Первомайская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5867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Заречная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1440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6064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88,2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Защитников Заполярья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1940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25,12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lastRenderedPageBreak/>
              <w:t>Кировская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6573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2613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18,4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Кировская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 xml:space="preserve">Кировская - </w:t>
            </w:r>
            <w:proofErr w:type="spellStart"/>
            <w:r w:rsidRPr="00932466">
              <w:rPr>
                <w:sz w:val="16"/>
                <w:szCs w:val="16"/>
              </w:rPr>
              <w:t>Спекова</w:t>
            </w:r>
            <w:proofErr w:type="spellEnd"/>
            <w:r w:rsidRPr="00932466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 xml:space="preserve">Кировская - </w:t>
            </w:r>
            <w:proofErr w:type="spellStart"/>
            <w:r w:rsidRPr="00932466">
              <w:rPr>
                <w:sz w:val="16"/>
                <w:szCs w:val="16"/>
              </w:rPr>
              <w:t>Спекова</w:t>
            </w:r>
            <w:proofErr w:type="spellEnd"/>
            <w:r w:rsidRPr="00932466">
              <w:rPr>
                <w:sz w:val="16"/>
                <w:szCs w:val="16"/>
              </w:rPr>
              <w:t xml:space="preserve"> 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К. шоссе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2820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26566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71,65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2192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157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880               80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41,4                      10,4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Кировская аллея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1520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12978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105,2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2162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6574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67,5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proofErr w:type="spellStart"/>
            <w:r w:rsidRPr="00932466">
              <w:rPr>
                <w:sz w:val="16"/>
                <w:szCs w:val="16"/>
              </w:rPr>
              <w:t>Колвица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2734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12283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Колхозная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1216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7095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1873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1314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Курасова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3367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Линейная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1813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Локомотивная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1888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13165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10,3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33,85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proofErr w:type="spellStart"/>
            <w:r w:rsidRPr="00932466">
              <w:rPr>
                <w:sz w:val="16"/>
                <w:szCs w:val="16"/>
              </w:rPr>
              <w:t>Лувеньга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1668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8714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proofErr w:type="spellStart"/>
            <w:r w:rsidRPr="00932466">
              <w:rPr>
                <w:sz w:val="16"/>
                <w:szCs w:val="16"/>
              </w:rPr>
              <w:t>Лувеньга+Брусничная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2264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11179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proofErr w:type="spellStart"/>
            <w:r w:rsidRPr="00932466">
              <w:rPr>
                <w:sz w:val="16"/>
                <w:szCs w:val="16"/>
              </w:rPr>
              <w:t>Лувеньга</w:t>
            </w:r>
            <w:proofErr w:type="spellEnd"/>
            <w:r w:rsidRPr="00932466">
              <w:rPr>
                <w:sz w:val="16"/>
                <w:szCs w:val="16"/>
              </w:rPr>
              <w:t xml:space="preserve"> ВСЯ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4272,5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21496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1904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proofErr w:type="spellStart"/>
            <w:r w:rsidRPr="00932466">
              <w:rPr>
                <w:sz w:val="16"/>
                <w:szCs w:val="16"/>
              </w:rPr>
              <w:t>Лупче</w:t>
            </w:r>
            <w:proofErr w:type="spellEnd"/>
            <w:r w:rsidRPr="00932466">
              <w:rPr>
                <w:sz w:val="16"/>
                <w:szCs w:val="16"/>
              </w:rPr>
              <w:t xml:space="preserve"> -Савино 2 от моста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384,41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2740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proofErr w:type="spellStart"/>
            <w:r w:rsidRPr="00932466">
              <w:rPr>
                <w:sz w:val="16"/>
                <w:szCs w:val="16"/>
              </w:rPr>
              <w:t>Лупче</w:t>
            </w:r>
            <w:proofErr w:type="spellEnd"/>
            <w:r w:rsidRPr="00932466">
              <w:rPr>
                <w:sz w:val="16"/>
                <w:szCs w:val="16"/>
              </w:rPr>
              <w:t xml:space="preserve"> -Савино 2 до моста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2089,22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11888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29,9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Мурманская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 xml:space="preserve">Мурманская - </w:t>
            </w:r>
            <w:proofErr w:type="spellStart"/>
            <w:r w:rsidRPr="00932466">
              <w:rPr>
                <w:sz w:val="16"/>
                <w:szCs w:val="16"/>
              </w:rPr>
              <w:t>Спекова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2025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Небрежная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1713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15401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167,35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1159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1853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3838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Набережная - Первомайская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1960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Наймушина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3115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lastRenderedPageBreak/>
              <w:t>Новая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6512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58,37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3651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142,87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Объездная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4441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33911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71,45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1284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Партизанская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3468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Первомайская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1788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25464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130,05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969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13067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181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381,85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proofErr w:type="spellStart"/>
            <w:r w:rsidRPr="00932466">
              <w:rPr>
                <w:sz w:val="16"/>
                <w:szCs w:val="16"/>
              </w:rPr>
              <w:t>Питео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2707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29,97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366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Полярные Зори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Полярная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4062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Привокзальная площадь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6230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Пронина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1297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10908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122,6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908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2283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Путейская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7906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249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366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Путепроводная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22321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489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154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58,55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Речная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2609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 xml:space="preserve">Сквер у </w:t>
            </w:r>
            <w:proofErr w:type="spellStart"/>
            <w:r w:rsidRPr="00932466">
              <w:rPr>
                <w:sz w:val="16"/>
                <w:szCs w:val="16"/>
              </w:rPr>
              <w:t>фантана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Советская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5663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28,15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2356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163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proofErr w:type="spellStart"/>
            <w:r w:rsidRPr="00932466">
              <w:rPr>
                <w:sz w:val="16"/>
                <w:szCs w:val="16"/>
              </w:rPr>
              <w:t>Спекова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1566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12830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174,55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1519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2146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5145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1176           110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288,05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proofErr w:type="spellStart"/>
            <w:r w:rsidRPr="00932466">
              <w:rPr>
                <w:sz w:val="16"/>
                <w:szCs w:val="16"/>
              </w:rPr>
              <w:t>Уверова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2903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931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Фрунзе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851,69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5363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25,7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 xml:space="preserve">Фрунзе - </w:t>
            </w:r>
            <w:proofErr w:type="spellStart"/>
            <w:r w:rsidRPr="00932466">
              <w:rPr>
                <w:sz w:val="16"/>
                <w:szCs w:val="16"/>
              </w:rPr>
              <w:t>Спекова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285,48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1816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Чкалова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1328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11180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100,55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833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2026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Шевчука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561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3640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Школьный проезд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1123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Лестница и тротуар за "</w:t>
            </w:r>
            <w:proofErr w:type="spellStart"/>
            <w:r w:rsidRPr="00932466">
              <w:rPr>
                <w:sz w:val="16"/>
                <w:szCs w:val="16"/>
              </w:rPr>
              <w:t>Кандой</w:t>
            </w:r>
            <w:proofErr w:type="spellEnd"/>
            <w:r w:rsidRPr="00932466">
              <w:rPr>
                <w:sz w:val="16"/>
                <w:szCs w:val="16"/>
              </w:rPr>
              <w:t>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ж/б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Лестница у ГКЦ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дерев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Пешеходный мост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дерев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Тротуар до Кировской д. 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lastRenderedPageBreak/>
              <w:t>Тротуар от ост до Кировской 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асфальт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Зеленая зона Данилова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7343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</w:tr>
      <w:tr w:rsidR="00932466" w:rsidRPr="00932466" w:rsidTr="00775D63">
        <w:trPr>
          <w:trHeight w:val="300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Итого: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40953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348843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1970,26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16892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29092,1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78401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1989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61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182,85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2056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1300,4           396,05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5D" w:rsidRPr="00932466" w:rsidRDefault="00E0595D" w:rsidP="00A250F5">
            <w:pPr>
              <w:pStyle w:val="af3"/>
              <w:rPr>
                <w:sz w:val="16"/>
                <w:szCs w:val="16"/>
              </w:rPr>
            </w:pPr>
            <w:r w:rsidRPr="00932466">
              <w:rPr>
                <w:sz w:val="16"/>
                <w:szCs w:val="16"/>
              </w:rPr>
              <w:t> </w:t>
            </w:r>
          </w:p>
        </w:tc>
      </w:tr>
    </w:tbl>
    <w:p w:rsidR="00E0595D" w:rsidRPr="00932466" w:rsidRDefault="00E0595D" w:rsidP="00E0595D">
      <w:pPr>
        <w:rPr>
          <w:rFonts w:cs="Times New Roman"/>
          <w:szCs w:val="26"/>
        </w:rPr>
        <w:sectPr w:rsidR="00E0595D" w:rsidRPr="00932466" w:rsidSect="00A250F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0595D" w:rsidRPr="00932466" w:rsidRDefault="00E0595D" w:rsidP="00E0595D">
      <w:pPr>
        <w:pStyle w:val="a6"/>
      </w:pPr>
      <w:r w:rsidRPr="00932466">
        <w:lastRenderedPageBreak/>
        <w:t>Предполагается строительство путепровода через железнодорожные пути между улицами Путейская и Путепроводная.</w:t>
      </w:r>
    </w:p>
    <w:p w:rsidR="00857CF0" w:rsidRPr="00932466" w:rsidRDefault="00E0595D" w:rsidP="00E0595D">
      <w:p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t>В связи с предлагаемым градостроительным развитием микрорайона Лесозавод, предусматривается развитие и уличной сети, которая будет соединяться дорогами с внешней федеральной дорогой.</w:t>
      </w:r>
    </w:p>
    <w:p w:rsidR="00CF6D66" w:rsidRPr="00932466" w:rsidRDefault="00CF6D66" w:rsidP="00CF6D66">
      <w:pPr>
        <w:pStyle w:val="11"/>
      </w:pPr>
      <w:bookmarkStart w:id="16" w:name="_Toc462323913"/>
      <w:bookmarkStart w:id="17" w:name="_Toc487465147"/>
      <w:r w:rsidRPr="00932466">
        <w:t xml:space="preserve">Анализ состава парка транспортных средств и уровня автомобилизации в </w:t>
      </w:r>
      <w:r w:rsidR="009E2F5B" w:rsidRPr="00932466">
        <w:t>городском</w:t>
      </w:r>
      <w:r w:rsidRPr="00932466">
        <w:t xml:space="preserve"> </w:t>
      </w:r>
      <w:r w:rsidR="00775D63" w:rsidRPr="00932466">
        <w:t>поселении</w:t>
      </w:r>
      <w:r w:rsidRPr="00932466">
        <w:t>, обеспеченность парковками (парковочными местами)</w:t>
      </w:r>
      <w:bookmarkEnd w:id="16"/>
      <w:bookmarkEnd w:id="17"/>
    </w:p>
    <w:p w:rsidR="007F54D3" w:rsidRPr="00932466" w:rsidRDefault="00775D63" w:rsidP="00775D63">
      <w:pPr>
        <w:pStyle w:val="a6"/>
      </w:pPr>
      <w:r w:rsidRPr="00932466">
        <w:t xml:space="preserve">Автомобильный парк городского поселения преимущественно состоит из легковых автомобилей, принадлежащих частным лицам. </w:t>
      </w:r>
    </w:p>
    <w:p w:rsidR="007F54D3" w:rsidRPr="00932466" w:rsidRDefault="007F54D3" w:rsidP="007F54D3">
      <w:pPr>
        <w:pStyle w:val="a6"/>
      </w:pPr>
      <w:r w:rsidRPr="00932466">
        <w:t>Состав транспортных средств: легковой транспорт, пассажирский транспорт (в основном автобусы средней и малой вместимости), грузовой транспорт (в том числе: крупногабаритный и перевозящий опасные грузы), сельхозтехника (перегоняется по согласованию в основном в ночное время), мототранспорт (незначительное количество).</w:t>
      </w:r>
    </w:p>
    <w:p w:rsidR="007F54D3" w:rsidRPr="00932466" w:rsidRDefault="007F54D3" w:rsidP="007F54D3">
      <w:pPr>
        <w:pStyle w:val="a6"/>
        <w:spacing w:before="0" w:after="0" w:line="240" w:lineRule="auto"/>
      </w:pPr>
      <w:r w:rsidRPr="00932466">
        <w:t>Состав автомобильного парка городского поселения представлен в таблице ниже.</w:t>
      </w:r>
    </w:p>
    <w:p w:rsidR="007F54D3" w:rsidRPr="00932466" w:rsidRDefault="007F54D3" w:rsidP="007F54D3">
      <w:pPr>
        <w:pStyle w:val="a6"/>
        <w:spacing w:before="0" w:after="0" w:line="240" w:lineRule="auto"/>
        <w:rPr>
          <w:sz w:val="24"/>
        </w:rPr>
      </w:pPr>
    </w:p>
    <w:p w:rsidR="007F54D3" w:rsidRPr="00932466" w:rsidRDefault="007F54D3" w:rsidP="007F54D3">
      <w:pPr>
        <w:pStyle w:val="1110"/>
        <w:numPr>
          <w:ilvl w:val="6"/>
          <w:numId w:val="1"/>
        </w:numPr>
      </w:pPr>
      <w:r w:rsidRPr="00932466">
        <w:t>Количество транспортных средств</w:t>
      </w:r>
    </w:p>
    <w:p w:rsidR="007F54D3" w:rsidRPr="00932466" w:rsidRDefault="007F54D3" w:rsidP="007F54D3">
      <w:pPr>
        <w:pStyle w:val="a6"/>
        <w:spacing w:before="0" w:after="0" w:line="240" w:lineRule="auto"/>
        <w:ind w:firstLine="0"/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567"/>
        <w:gridCol w:w="3227"/>
        <w:gridCol w:w="1984"/>
        <w:gridCol w:w="1986"/>
        <w:gridCol w:w="1700"/>
      </w:tblGrid>
      <w:tr w:rsidR="00932466" w:rsidRPr="00932466" w:rsidTr="00AE2738">
        <w:trPr>
          <w:trHeight w:val="111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№ п/п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Транспортные</w:t>
            </w:r>
          </w:p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средства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 xml:space="preserve">Ед. измерения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Существующее состояние</w:t>
            </w:r>
          </w:p>
          <w:p w:rsidR="00AE2738" w:rsidRPr="00932466" w:rsidRDefault="00AE2738" w:rsidP="009E4164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(2017 г.)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Ед. на 1000 жителей</w:t>
            </w:r>
          </w:p>
        </w:tc>
      </w:tr>
      <w:tr w:rsidR="00932466" w:rsidRPr="00932466" w:rsidTr="00AE2738">
        <w:trPr>
          <w:trHeight w:val="17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5</w:t>
            </w:r>
          </w:p>
        </w:tc>
      </w:tr>
      <w:tr w:rsidR="00932466" w:rsidRPr="00932466" w:rsidTr="00AE2738">
        <w:trPr>
          <w:trHeight w:val="2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jc w:val="both"/>
              <w:rPr>
                <w:sz w:val="24"/>
              </w:rPr>
            </w:pPr>
            <w:r w:rsidRPr="00932466">
              <w:rPr>
                <w:sz w:val="24"/>
              </w:rPr>
              <w:t>1.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jc w:val="both"/>
              <w:rPr>
                <w:sz w:val="24"/>
              </w:rPr>
            </w:pPr>
            <w:r w:rsidRPr="00932466">
              <w:rPr>
                <w:sz w:val="24"/>
              </w:rPr>
              <w:t>Легковой транспорт: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Ед.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13 858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-</w:t>
            </w:r>
          </w:p>
        </w:tc>
      </w:tr>
      <w:tr w:rsidR="00932466" w:rsidRPr="00932466" w:rsidTr="00AE2738">
        <w:trPr>
          <w:trHeight w:val="31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E2738" w:rsidRPr="00932466" w:rsidRDefault="00AE2738" w:rsidP="00ED4341">
            <w:pPr>
              <w:pStyle w:val="a8"/>
              <w:rPr>
                <w:sz w:val="24"/>
              </w:rPr>
            </w:pPr>
            <w:r w:rsidRPr="00932466">
              <w:rPr>
                <w:sz w:val="24"/>
              </w:rPr>
              <w:t>1.1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jc w:val="left"/>
              <w:rPr>
                <w:sz w:val="24"/>
              </w:rPr>
            </w:pPr>
            <w:r w:rsidRPr="00932466">
              <w:rPr>
                <w:sz w:val="24"/>
              </w:rPr>
              <w:t>- личный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738" w:rsidRPr="00932466" w:rsidRDefault="00AE2738" w:rsidP="00ED4341">
            <w:pPr>
              <w:pStyle w:val="a8"/>
              <w:rPr>
                <w:sz w:val="24"/>
              </w:rPr>
            </w:pPr>
            <w:r w:rsidRPr="00932466">
              <w:rPr>
                <w:sz w:val="24"/>
              </w:rPr>
              <w:t>Ед.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13 441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438</w:t>
            </w:r>
          </w:p>
        </w:tc>
      </w:tr>
      <w:tr w:rsidR="00932466" w:rsidRPr="00932466" w:rsidTr="00AE2738">
        <w:trPr>
          <w:trHeight w:val="20"/>
        </w:trPr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1.2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jc w:val="left"/>
              <w:rPr>
                <w:sz w:val="24"/>
              </w:rPr>
            </w:pPr>
            <w:r w:rsidRPr="00932466">
              <w:rPr>
                <w:sz w:val="24"/>
              </w:rPr>
              <w:t>- служебный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Ед.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417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-</w:t>
            </w:r>
          </w:p>
        </w:tc>
      </w:tr>
      <w:tr w:rsidR="00932466" w:rsidRPr="00932466" w:rsidTr="00AE2738">
        <w:trPr>
          <w:trHeight w:val="20"/>
        </w:trPr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jc w:val="both"/>
              <w:rPr>
                <w:sz w:val="24"/>
              </w:rPr>
            </w:pPr>
            <w:r w:rsidRPr="00932466">
              <w:rPr>
                <w:sz w:val="24"/>
              </w:rPr>
              <w:t>2.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jc w:val="both"/>
              <w:rPr>
                <w:sz w:val="24"/>
              </w:rPr>
            </w:pPr>
            <w:r w:rsidRPr="00932466">
              <w:rPr>
                <w:sz w:val="24"/>
              </w:rPr>
              <w:t>Грузовые машины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Ед.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849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-</w:t>
            </w:r>
          </w:p>
        </w:tc>
      </w:tr>
      <w:tr w:rsidR="00932466" w:rsidRPr="00932466" w:rsidTr="00AE2738">
        <w:trPr>
          <w:trHeight w:val="20"/>
        </w:trPr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jc w:val="both"/>
              <w:rPr>
                <w:sz w:val="24"/>
              </w:rPr>
            </w:pPr>
            <w:r w:rsidRPr="00932466">
              <w:rPr>
                <w:sz w:val="24"/>
              </w:rPr>
              <w:t>3.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jc w:val="both"/>
              <w:rPr>
                <w:sz w:val="24"/>
              </w:rPr>
            </w:pPr>
            <w:r w:rsidRPr="00932466">
              <w:rPr>
                <w:sz w:val="24"/>
              </w:rPr>
              <w:t>Автобусы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Ед.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188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-</w:t>
            </w:r>
          </w:p>
        </w:tc>
      </w:tr>
      <w:tr w:rsidR="00932466" w:rsidRPr="00932466" w:rsidTr="00AE2738">
        <w:trPr>
          <w:trHeight w:val="20"/>
        </w:trPr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jc w:val="both"/>
              <w:rPr>
                <w:sz w:val="24"/>
              </w:rPr>
            </w:pPr>
            <w:r w:rsidRPr="00932466">
              <w:rPr>
                <w:sz w:val="24"/>
              </w:rPr>
              <w:t>4.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jc w:val="both"/>
              <w:rPr>
                <w:sz w:val="24"/>
              </w:rPr>
            </w:pPr>
            <w:r w:rsidRPr="00932466">
              <w:rPr>
                <w:sz w:val="24"/>
              </w:rPr>
              <w:t>Мотоциклы</w:t>
            </w:r>
          </w:p>
          <w:p w:rsidR="00AE2738" w:rsidRPr="00932466" w:rsidRDefault="00AE2738" w:rsidP="00ED4341">
            <w:pPr>
              <w:pStyle w:val="a8"/>
              <w:spacing w:before="0" w:after="0"/>
              <w:jc w:val="both"/>
              <w:rPr>
                <w:sz w:val="24"/>
              </w:rPr>
            </w:pPr>
            <w:r w:rsidRPr="00932466">
              <w:rPr>
                <w:sz w:val="24"/>
              </w:rPr>
              <w:t>(индивидуальные)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Ед.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388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-</w:t>
            </w:r>
          </w:p>
        </w:tc>
      </w:tr>
      <w:tr w:rsidR="00AE2738" w:rsidRPr="00932466" w:rsidTr="00AE2738">
        <w:trPr>
          <w:trHeight w:val="20"/>
        </w:trPr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jc w:val="both"/>
              <w:rPr>
                <w:sz w:val="24"/>
              </w:rPr>
            </w:pPr>
            <w:r w:rsidRPr="00932466">
              <w:rPr>
                <w:sz w:val="24"/>
              </w:rPr>
              <w:t>5.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jc w:val="both"/>
              <w:rPr>
                <w:sz w:val="24"/>
              </w:rPr>
            </w:pPr>
            <w:r w:rsidRPr="00932466">
              <w:rPr>
                <w:sz w:val="24"/>
              </w:rPr>
              <w:t>Итого</w:t>
            </w:r>
          </w:p>
          <w:p w:rsidR="00AE2738" w:rsidRPr="00932466" w:rsidRDefault="00AE2738" w:rsidP="00ED4341">
            <w:pPr>
              <w:pStyle w:val="a8"/>
              <w:spacing w:before="0" w:after="0"/>
              <w:jc w:val="both"/>
              <w:rPr>
                <w:sz w:val="24"/>
              </w:rPr>
            </w:pPr>
            <w:r w:rsidRPr="00932466">
              <w:rPr>
                <w:sz w:val="24"/>
              </w:rPr>
              <w:t>Количество автотранспорта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proofErr w:type="spellStart"/>
            <w:r w:rsidRPr="00932466">
              <w:rPr>
                <w:sz w:val="24"/>
              </w:rPr>
              <w:t>Привед</w:t>
            </w:r>
            <w:proofErr w:type="spellEnd"/>
            <w:r w:rsidRPr="00932466">
              <w:rPr>
                <w:sz w:val="24"/>
              </w:rPr>
              <w:t>. ед.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15283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738" w:rsidRPr="00932466" w:rsidRDefault="00AE2738" w:rsidP="00ED4341">
            <w:pPr>
              <w:pStyle w:val="a8"/>
              <w:spacing w:before="0" w:after="0"/>
              <w:rPr>
                <w:sz w:val="24"/>
              </w:rPr>
            </w:pPr>
            <w:r w:rsidRPr="00932466">
              <w:rPr>
                <w:sz w:val="24"/>
              </w:rPr>
              <w:t>498</w:t>
            </w:r>
          </w:p>
        </w:tc>
      </w:tr>
    </w:tbl>
    <w:p w:rsidR="007F54D3" w:rsidRPr="00932466" w:rsidRDefault="007F54D3" w:rsidP="007F54D3">
      <w:pPr>
        <w:snapToGrid/>
        <w:spacing w:before="0" w:after="0" w:line="240" w:lineRule="auto"/>
        <w:ind w:firstLine="0"/>
        <w:contextualSpacing w:val="0"/>
        <w:rPr>
          <w:rFonts w:eastAsia="Calibri" w:cs="Times New Roman"/>
          <w:iCs/>
          <w:sz w:val="24"/>
          <w:szCs w:val="26"/>
        </w:rPr>
      </w:pPr>
    </w:p>
    <w:p w:rsidR="007F54D3" w:rsidRPr="00932466" w:rsidRDefault="007F54D3" w:rsidP="00775D63">
      <w:pPr>
        <w:pStyle w:val="a6"/>
      </w:pPr>
    </w:p>
    <w:p w:rsidR="00775D63" w:rsidRPr="00932466" w:rsidRDefault="00775D63" w:rsidP="00775D63">
      <w:pPr>
        <w:pStyle w:val="a6"/>
      </w:pPr>
      <w:r w:rsidRPr="00932466">
        <w:lastRenderedPageBreak/>
        <w:t>Хранение индивидуального автотранспорта осуществляется преимущественно в гаражах боксового типа, расположенных как в промышленно-коммунальных зонах города, так и в жилой застройке. Список гаражно-строительных кооперативов представлен в таблице 4.4-</w:t>
      </w:r>
      <w:r w:rsidR="007F54D3" w:rsidRPr="00932466">
        <w:t>2</w:t>
      </w:r>
      <w:r w:rsidRPr="00932466">
        <w:t>.</w:t>
      </w:r>
    </w:p>
    <w:p w:rsidR="00775D63" w:rsidRPr="00932466" w:rsidRDefault="00775D63" w:rsidP="00775D63">
      <w:pPr>
        <w:pStyle w:val="1110"/>
        <w:numPr>
          <w:ilvl w:val="6"/>
          <w:numId w:val="1"/>
        </w:numPr>
      </w:pPr>
      <w:r w:rsidRPr="00932466">
        <w:t xml:space="preserve">Список гаражно-строительных кооперативов в </w:t>
      </w:r>
      <w:r w:rsidR="00E05F65" w:rsidRPr="00932466">
        <w:br/>
      </w:r>
      <w:r w:rsidRPr="00932466">
        <w:t>г. Кандалакше</w:t>
      </w:r>
    </w:p>
    <w:tbl>
      <w:tblPr>
        <w:tblStyle w:val="afff1"/>
        <w:tblW w:w="0" w:type="auto"/>
        <w:jc w:val="center"/>
        <w:tblLook w:val="04A0" w:firstRow="1" w:lastRow="0" w:firstColumn="1" w:lastColumn="0" w:noHBand="0" w:noVBand="1"/>
      </w:tblPr>
      <w:tblGrid>
        <w:gridCol w:w="1187"/>
        <w:gridCol w:w="4620"/>
        <w:gridCol w:w="3538"/>
      </w:tblGrid>
      <w:tr w:rsidR="00932466" w:rsidRPr="00932466" w:rsidTr="00775D63">
        <w:trPr>
          <w:tblHeader/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8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ГСК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8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Блок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8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51:18:0040121:14-23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Данилова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51:18:0040109:58,59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 xml:space="preserve">ул. </w:t>
            </w:r>
            <w:proofErr w:type="spellStart"/>
            <w:r w:rsidRPr="00932466">
              <w:rPr>
                <w:rFonts w:ascii="Times New Roman" w:hAnsi="Times New Roman"/>
              </w:rPr>
              <w:t>Питео</w:t>
            </w:r>
            <w:proofErr w:type="spellEnd"/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51:18:0040114:57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50 лет Октября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4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51:18:0030123:16-32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Полярные Зори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51:18:0040106:62-66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Пронина, в районе милиции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7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51:18:0040109:55,56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Рыбацкая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8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51:18:0040104:71,72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Пионерская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9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51:18:0010117:30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 xml:space="preserve">ул. </w:t>
            </w:r>
            <w:proofErr w:type="spellStart"/>
            <w:r w:rsidRPr="00932466">
              <w:rPr>
                <w:rFonts w:ascii="Times New Roman" w:hAnsi="Times New Roman"/>
              </w:rPr>
              <w:t>Батюты</w:t>
            </w:r>
            <w:proofErr w:type="spellEnd"/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10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51:180040124:32,33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Партизанская, в районе АЗС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11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51:18:0030104:32-41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 xml:space="preserve">ул. </w:t>
            </w:r>
            <w:proofErr w:type="spellStart"/>
            <w:r w:rsidRPr="00932466">
              <w:rPr>
                <w:rFonts w:ascii="Times New Roman" w:hAnsi="Times New Roman"/>
              </w:rPr>
              <w:t>Спекова</w:t>
            </w:r>
            <w:proofErr w:type="spellEnd"/>
            <w:r w:rsidRPr="00932466">
              <w:rPr>
                <w:rFonts w:ascii="Times New Roman" w:hAnsi="Times New Roman"/>
              </w:rPr>
              <w:t>, в районе гор электросети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12, 12а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51:18:004011:53-62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Рыбацкая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13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51:18:0020101:35-56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Объездная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14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51:18:0030113:10-24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Путепроводная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15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51:18:0030123:16-32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Мурманская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16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51:18:0050106:42-46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Восточная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17, 17а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51:18:0030106:54-56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Советская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18, 18а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51:18:0010106:12-16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Зеленая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19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51:18:0010109:68-69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Полярная, ул. Чкалова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20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51:18:0010109:50,60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Полярная, ул. Чкалова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21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51:18:0010109:61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Полярная, ул. Чкалова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22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51:18:0010109:52,53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Полярная, ул. Чкалова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23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51:18:0040110:17-24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Морской узел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25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51:18:0030123:16-32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Полярные Зори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27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51:18:0030101:4-8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в районе ул. Фрунзе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28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51:18:0010102:32,33,34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 xml:space="preserve">в районе </w:t>
            </w:r>
            <w:proofErr w:type="spellStart"/>
            <w:r w:rsidRPr="00932466">
              <w:rPr>
                <w:rFonts w:ascii="Times New Roman" w:hAnsi="Times New Roman"/>
              </w:rPr>
              <w:t>КАЗа</w:t>
            </w:r>
            <w:proofErr w:type="spellEnd"/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31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51:18:0040110:15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Рыбацкая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32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51:18:0010106:17-22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Зеленая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33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51:18:0010109:47,48,51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Полярная, ул. Чкалова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34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51:18:0010102:29-31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 xml:space="preserve">в районе </w:t>
            </w:r>
            <w:proofErr w:type="spellStart"/>
            <w:r w:rsidRPr="00932466">
              <w:rPr>
                <w:rFonts w:ascii="Times New Roman" w:hAnsi="Times New Roman"/>
              </w:rPr>
              <w:t>КАЗа</w:t>
            </w:r>
            <w:proofErr w:type="spellEnd"/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35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51:18:0040117:31-38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Партизанская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36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51:18:0040111:63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Рыбацкая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lastRenderedPageBreak/>
              <w:t>37,37а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51:18:0010122:24-37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в районе ДК «Металлург»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38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51:18:0050106:47-52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Восточная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39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51:18:0010109:66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Полярная, ул. Чкалова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40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51:18:0010109:55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Полярная, ул. Чкалова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41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51:18:0010109:56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Полярная, ул. Чкалова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42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51:18:0010109:57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Полярная, ул. Чкалова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44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51:18:0040109:54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Рыбацкая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46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51:18:0030111:0042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в районе дома № 20,</w:t>
            </w:r>
          </w:p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Кировская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47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51:18:0040101:7,8,9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в районе ж/д больницы, ул. Набережная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48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51:18:0020101:35-56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Объездная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51:18:0030119:12-24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Мурманская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54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51:18:0040111:70-76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район очистных сооружений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51:18:0030111:19,20,44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 xml:space="preserve">район </w:t>
            </w:r>
            <w:proofErr w:type="spellStart"/>
            <w:r w:rsidRPr="00932466">
              <w:rPr>
                <w:rFonts w:ascii="Times New Roman" w:hAnsi="Times New Roman"/>
              </w:rPr>
              <w:t>Арктикфрюза</w:t>
            </w:r>
            <w:proofErr w:type="spellEnd"/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57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51:18:0030105:48-52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 xml:space="preserve">район ул. </w:t>
            </w:r>
            <w:proofErr w:type="spellStart"/>
            <w:r w:rsidRPr="00932466">
              <w:rPr>
                <w:rFonts w:ascii="Times New Roman" w:hAnsi="Times New Roman"/>
              </w:rPr>
              <w:t>Спекова</w:t>
            </w:r>
            <w:proofErr w:type="spellEnd"/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56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не стоит на кадастровом учете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в блоке 0030111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Потреб. кооператив № 66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51:18:040104:24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в районе дома № 149 по ул. Набережная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51:18:0040103:28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в районе дома № 224 по ул. Набережная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ООО «Агат»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51:18:0040109:44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 xml:space="preserve">в районе дома № 5 по ул. Защитников Заполярья и дома №11 по ул. </w:t>
            </w:r>
            <w:proofErr w:type="spellStart"/>
            <w:r w:rsidRPr="00932466">
              <w:rPr>
                <w:rFonts w:ascii="Times New Roman" w:hAnsi="Times New Roman"/>
              </w:rPr>
              <w:t>Питео</w:t>
            </w:r>
            <w:proofErr w:type="spellEnd"/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ГСК б/н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51:18:0010109:49,54,58,59,62,63,64,65,67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Полярная, ул. Чкалова</w:t>
            </w:r>
          </w:p>
        </w:tc>
      </w:tr>
      <w:tr w:rsidR="00932466" w:rsidRPr="00932466" w:rsidTr="00775D63">
        <w:trPr>
          <w:jc w:val="center"/>
        </w:trPr>
        <w:tc>
          <w:tcPr>
            <w:tcW w:w="1187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Лодочные гаражи</w:t>
            </w:r>
          </w:p>
        </w:tc>
        <w:tc>
          <w:tcPr>
            <w:tcW w:w="4620" w:type="dxa"/>
            <w:vAlign w:val="center"/>
          </w:tcPr>
          <w:p w:rsidR="00775D63" w:rsidRPr="00932466" w:rsidRDefault="00775D63" w:rsidP="00775D63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51:18:0040111:64-69</w:t>
            </w:r>
          </w:p>
        </w:tc>
        <w:tc>
          <w:tcPr>
            <w:tcW w:w="3538" w:type="dxa"/>
            <w:vAlign w:val="center"/>
          </w:tcPr>
          <w:p w:rsidR="00775D63" w:rsidRPr="00932466" w:rsidRDefault="00775D63" w:rsidP="00A250F5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ул. Рыбацкая, на берегу Кандалакшского залива</w:t>
            </w:r>
          </w:p>
        </w:tc>
      </w:tr>
    </w:tbl>
    <w:p w:rsidR="00775D63" w:rsidRPr="00932466" w:rsidRDefault="00775D63" w:rsidP="00775D63">
      <w:pPr>
        <w:pStyle w:val="a6"/>
      </w:pPr>
      <w:r w:rsidRPr="00932466">
        <w:t xml:space="preserve">Общая площадь, занятая гаражами, составляет около 35,2 га, что позволяет обеспечить 11 753 автомобиля (из расчета 30 </w:t>
      </w:r>
      <w:r w:rsidR="00E05F65" w:rsidRPr="00932466">
        <w:t>кв. м на машину</w:t>
      </w:r>
      <w:r w:rsidRPr="00932466">
        <w:t xml:space="preserve">). </w:t>
      </w:r>
      <w:r w:rsidR="00E05F65" w:rsidRPr="00932466">
        <w:t>Существующей площади гаражей не</w:t>
      </w:r>
      <w:r w:rsidRPr="00932466">
        <w:t xml:space="preserve">достаточно для хранения индивидуального автотранспорта. Парковочные места </w:t>
      </w:r>
      <w:r w:rsidR="000C6CDF" w:rsidRPr="00932466">
        <w:t xml:space="preserve">также </w:t>
      </w:r>
      <w:r w:rsidRPr="00932466">
        <w:t xml:space="preserve">имеются </w:t>
      </w:r>
      <w:r w:rsidR="000C6CDF" w:rsidRPr="00932466">
        <w:t>не в достаточном количестве, учреждения соцкультбыта и дворовые территории не в полной мере обеспечены парковочными местами.</w:t>
      </w:r>
    </w:p>
    <w:p w:rsidR="00775D63" w:rsidRPr="00932466" w:rsidRDefault="00775D63" w:rsidP="00775D63">
      <w:pPr>
        <w:pStyle w:val="a6"/>
      </w:pPr>
      <w:r w:rsidRPr="00932466">
        <w:t>Большинство передвижений в поселении приходится на личный автотранспорт и пешеходные сообщения. 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маломобильных групп.</w:t>
      </w:r>
    </w:p>
    <w:p w:rsidR="00775D63" w:rsidRPr="00932466" w:rsidRDefault="00775D63" w:rsidP="00775D63">
      <w:pPr>
        <w:pStyle w:val="a6"/>
      </w:pPr>
      <w:r w:rsidRPr="00932466">
        <w:lastRenderedPageBreak/>
        <w:t>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</w:t>
      </w:r>
    </w:p>
    <w:p w:rsidR="00CF6D66" w:rsidRPr="00932466" w:rsidRDefault="00775D63" w:rsidP="00775D63">
      <w:p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t>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243F4A" w:rsidRPr="00932466" w:rsidRDefault="00243F4A" w:rsidP="00775D63">
      <w:pPr>
        <w:pStyle w:val="11"/>
      </w:pPr>
      <w:bookmarkStart w:id="18" w:name="_Toc462323916"/>
      <w:bookmarkStart w:id="19" w:name="_Toc487465148"/>
      <w:bookmarkStart w:id="20" w:name="_Toc462323917"/>
      <w:r w:rsidRPr="00932466">
        <w:t>Характеристика движения грузовых транспортных средств</w:t>
      </w:r>
      <w:bookmarkEnd w:id="18"/>
      <w:bookmarkEnd w:id="19"/>
    </w:p>
    <w:p w:rsidR="00243F4A" w:rsidRPr="00932466" w:rsidRDefault="00D57305" w:rsidP="00243F4A">
      <w:pPr>
        <w:pStyle w:val="a6"/>
      </w:pPr>
      <w:r w:rsidRPr="00932466">
        <w:t xml:space="preserve">Основной грузооборот на территории городского </w:t>
      </w:r>
      <w:r w:rsidR="00775D63" w:rsidRPr="00932466">
        <w:t>поселения</w:t>
      </w:r>
      <w:r w:rsidRPr="00932466">
        <w:t xml:space="preserve"> осуществляется при помощи железнодорожного </w:t>
      </w:r>
      <w:r w:rsidR="00775D63" w:rsidRPr="00932466">
        <w:t xml:space="preserve">и водного </w:t>
      </w:r>
      <w:r w:rsidRPr="00932466">
        <w:t>транспорта.</w:t>
      </w:r>
    </w:p>
    <w:p w:rsidR="004166AD" w:rsidRPr="00932466" w:rsidRDefault="004166AD" w:rsidP="004166AD">
      <w:pPr>
        <w:pStyle w:val="a6"/>
      </w:pPr>
      <w:r w:rsidRPr="00932466">
        <w:t>Кандалакшский морской торговый порт - стивидорный оператор в морском порту Кандалакша. Порт Кандалакша основан в 1915 году и расположен в черте города Кандалакша Мурманской области Российской Федерации, на восточном побережье Кандалакшского залива. Порт Кандалакша связан с важнейшими водными коридорами страны: Северный морской путь и Беломорско-Балтийский канал.</w:t>
      </w:r>
    </w:p>
    <w:p w:rsidR="00201CD1" w:rsidRPr="00932466" w:rsidRDefault="00201CD1" w:rsidP="00201CD1">
      <w:pPr>
        <w:pStyle w:val="a6"/>
      </w:pPr>
      <w:r w:rsidRPr="00932466">
        <w:t>В морском порту Кандалакша 5 причалов, общая длина причальной линии 584,5 метра. Постановка судов к причалам №№ 1,2,3,4 производится как непосредственно к причалу, так и с использованием специальных понтонов размером 12x8 метров. Порт предназначен для перегрузки навалочных и генеральных грузов, для чего имеются портовые краны грузоподъёмностью 10-20 тонн, площадь крытых складов 11,05 тысяч кв. метров, открытых складов 25,58 тысяч кв. метров.</w:t>
      </w:r>
    </w:p>
    <w:p w:rsidR="004166AD" w:rsidRPr="00932466" w:rsidRDefault="004166AD" w:rsidP="004166AD">
      <w:pPr>
        <w:pStyle w:val="a6"/>
      </w:pPr>
      <w:r w:rsidRPr="00932466">
        <w:t xml:space="preserve">Основной груз Кандалакшского морского торгового порта – каменный уголь энергетических марок угледобывающих предприятий Группы компаний ТАЛТЭК. В настоящее время стивидорная компания в большей части работает с экспортным направлением в страны Европы и Северной Африки. Одним из важнейших направлений деятельности терминала является перевалка генеральных грузов Арктического направления для обеспечения строительства военной </w:t>
      </w:r>
      <w:r w:rsidRPr="00932466">
        <w:lastRenderedPageBreak/>
        <w:t xml:space="preserve">инфраструктуры и освоения </w:t>
      </w:r>
      <w:proofErr w:type="spellStart"/>
      <w:r w:rsidRPr="00932466">
        <w:t>нефте</w:t>
      </w:r>
      <w:proofErr w:type="spellEnd"/>
      <w:r w:rsidRPr="00932466">
        <w:t>- и газоконденсатных месторождений в Русском секторе Арктики, а также для обеспечения строительства и модернизации портов вдоль трасс Северного морского пути.</w:t>
      </w:r>
    </w:p>
    <w:p w:rsidR="00CF6D66" w:rsidRPr="00932466" w:rsidRDefault="00CF6D66" w:rsidP="00CF6D66">
      <w:pPr>
        <w:pStyle w:val="11"/>
      </w:pPr>
      <w:bookmarkStart w:id="21" w:name="_Toc487465149"/>
      <w:r w:rsidRPr="00932466">
        <w:t>Анализ уровня безопасности дорожного движения</w:t>
      </w:r>
      <w:bookmarkEnd w:id="20"/>
      <w:bookmarkEnd w:id="21"/>
    </w:p>
    <w:p w:rsidR="008C769E" w:rsidRPr="00932466" w:rsidRDefault="008C769E" w:rsidP="008C769E">
      <w:pPr>
        <w:pStyle w:val="a6"/>
      </w:pPr>
      <w:r w:rsidRPr="00932466">
        <w:t>Из всех источников опасности на автомобильном транспорте наибольшую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8C769E" w:rsidRPr="00932466" w:rsidRDefault="008C769E" w:rsidP="008C769E">
      <w:pPr>
        <w:pStyle w:val="a6"/>
      </w:pPr>
      <w:r w:rsidRPr="00932466">
        <w:t>Хроническое недофинансирование мероприятий, направленных на ремонт и содержание привело к тому, что в настоящее время имеющаяся дорожная сеть поселения требует капитального ремонта и реконструкции. Стремительно возрастающее количество автомобилей, особенно в частной собственности граждан привело к увеличению транспортных потоков и соответственно с учетом технического состояния дорог, усугубляет ситуацию, связанную с безопасностью дорожного движения.</w:t>
      </w:r>
    </w:p>
    <w:p w:rsidR="008C769E" w:rsidRPr="00932466" w:rsidRDefault="008C769E" w:rsidP="008C769E">
      <w:pPr>
        <w:pStyle w:val="a6"/>
      </w:pPr>
      <w:r w:rsidRPr="00932466"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человек.</w:t>
      </w:r>
    </w:p>
    <w:p w:rsidR="005326F9" w:rsidRPr="00932466" w:rsidRDefault="005326F9" w:rsidP="008C769E">
      <w:pPr>
        <w:pStyle w:val="a6"/>
      </w:pPr>
      <w:r w:rsidRPr="00932466">
        <w:t>Сведения об аварийности на автомобильном транспорте в муниципальном образовании представлены в таблице 4.6-1.</w:t>
      </w:r>
    </w:p>
    <w:p w:rsidR="005326F9" w:rsidRPr="00932466" w:rsidRDefault="005326F9" w:rsidP="005326F9">
      <w:pPr>
        <w:pStyle w:val="1110"/>
      </w:pPr>
      <w:r w:rsidRPr="00932466">
        <w:t>Данные об аварийности на автомобильном транспорте в городском поселении Кандалакша в период с 2012 по 2016 гг.</w:t>
      </w:r>
    </w:p>
    <w:tbl>
      <w:tblPr>
        <w:tblStyle w:val="afff1"/>
        <w:tblW w:w="0" w:type="auto"/>
        <w:jc w:val="center"/>
        <w:tblLook w:val="04A0" w:firstRow="1" w:lastRow="0" w:firstColumn="1" w:lastColumn="0" w:noHBand="0" w:noVBand="1"/>
      </w:tblPr>
      <w:tblGrid>
        <w:gridCol w:w="1187"/>
        <w:gridCol w:w="2210"/>
        <w:gridCol w:w="2694"/>
        <w:gridCol w:w="2694"/>
      </w:tblGrid>
      <w:tr w:rsidR="00932466" w:rsidRPr="00932466" w:rsidTr="00674614">
        <w:trPr>
          <w:trHeight w:val="1182"/>
          <w:tblHeader/>
          <w:jc w:val="center"/>
        </w:trPr>
        <w:tc>
          <w:tcPr>
            <w:tcW w:w="1187" w:type="dxa"/>
            <w:vAlign w:val="center"/>
          </w:tcPr>
          <w:p w:rsidR="005326F9" w:rsidRPr="00932466" w:rsidRDefault="005326F9" w:rsidP="005326F9">
            <w:pPr>
              <w:pStyle w:val="a8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10" w:type="dxa"/>
            <w:vAlign w:val="center"/>
          </w:tcPr>
          <w:p w:rsidR="005326F9" w:rsidRPr="00932466" w:rsidRDefault="005326F9" w:rsidP="005326F9">
            <w:pPr>
              <w:pStyle w:val="a8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694" w:type="dxa"/>
            <w:vAlign w:val="center"/>
          </w:tcPr>
          <w:p w:rsidR="005326F9" w:rsidRPr="00932466" w:rsidRDefault="005326F9" w:rsidP="005326F9">
            <w:pPr>
              <w:pStyle w:val="a8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Количество дорожно-транспортных происшествий</w:t>
            </w:r>
          </w:p>
        </w:tc>
        <w:tc>
          <w:tcPr>
            <w:tcW w:w="2694" w:type="dxa"/>
          </w:tcPr>
          <w:p w:rsidR="005326F9" w:rsidRPr="00932466" w:rsidRDefault="00147AC4" w:rsidP="005326F9">
            <w:pPr>
              <w:pStyle w:val="a8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Рост(+)/убыль(-) количества дорожно-транспортных происшествий к предыдущему году</w:t>
            </w:r>
          </w:p>
        </w:tc>
      </w:tr>
      <w:tr w:rsidR="00932466" w:rsidRPr="00932466" w:rsidTr="005326F9">
        <w:trPr>
          <w:jc w:val="center"/>
        </w:trPr>
        <w:tc>
          <w:tcPr>
            <w:tcW w:w="1187" w:type="dxa"/>
            <w:vAlign w:val="center"/>
          </w:tcPr>
          <w:p w:rsidR="005326F9" w:rsidRPr="00932466" w:rsidRDefault="005326F9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</w:t>
            </w:r>
          </w:p>
        </w:tc>
        <w:tc>
          <w:tcPr>
            <w:tcW w:w="2210" w:type="dxa"/>
            <w:vAlign w:val="center"/>
          </w:tcPr>
          <w:p w:rsidR="005326F9" w:rsidRPr="00932466" w:rsidRDefault="005326F9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2012</w:t>
            </w:r>
          </w:p>
        </w:tc>
        <w:tc>
          <w:tcPr>
            <w:tcW w:w="2694" w:type="dxa"/>
            <w:vAlign w:val="center"/>
          </w:tcPr>
          <w:p w:rsidR="005326F9" w:rsidRPr="00932466" w:rsidRDefault="005326F9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1006</w:t>
            </w:r>
          </w:p>
        </w:tc>
        <w:tc>
          <w:tcPr>
            <w:tcW w:w="2694" w:type="dxa"/>
          </w:tcPr>
          <w:p w:rsidR="005326F9" w:rsidRPr="00932466" w:rsidRDefault="00147AC4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</w:tr>
      <w:tr w:rsidR="00932466" w:rsidRPr="00932466" w:rsidTr="005326F9">
        <w:trPr>
          <w:jc w:val="center"/>
        </w:trPr>
        <w:tc>
          <w:tcPr>
            <w:tcW w:w="1187" w:type="dxa"/>
            <w:vAlign w:val="center"/>
          </w:tcPr>
          <w:p w:rsidR="005326F9" w:rsidRPr="00932466" w:rsidRDefault="005326F9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</w:t>
            </w:r>
          </w:p>
        </w:tc>
        <w:tc>
          <w:tcPr>
            <w:tcW w:w="2210" w:type="dxa"/>
            <w:vAlign w:val="center"/>
          </w:tcPr>
          <w:p w:rsidR="005326F9" w:rsidRPr="00932466" w:rsidRDefault="005326F9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2013</w:t>
            </w:r>
          </w:p>
        </w:tc>
        <w:tc>
          <w:tcPr>
            <w:tcW w:w="2694" w:type="dxa"/>
            <w:vAlign w:val="center"/>
          </w:tcPr>
          <w:p w:rsidR="005326F9" w:rsidRPr="00932466" w:rsidRDefault="005326F9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1031</w:t>
            </w:r>
          </w:p>
        </w:tc>
        <w:tc>
          <w:tcPr>
            <w:tcW w:w="2694" w:type="dxa"/>
          </w:tcPr>
          <w:p w:rsidR="005326F9" w:rsidRPr="00932466" w:rsidRDefault="00147AC4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+25</w:t>
            </w:r>
          </w:p>
        </w:tc>
      </w:tr>
      <w:tr w:rsidR="00932466" w:rsidRPr="00932466" w:rsidTr="005326F9">
        <w:trPr>
          <w:jc w:val="center"/>
        </w:trPr>
        <w:tc>
          <w:tcPr>
            <w:tcW w:w="1187" w:type="dxa"/>
            <w:vAlign w:val="center"/>
          </w:tcPr>
          <w:p w:rsidR="005326F9" w:rsidRPr="00932466" w:rsidRDefault="005326F9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</w:t>
            </w:r>
          </w:p>
        </w:tc>
        <w:tc>
          <w:tcPr>
            <w:tcW w:w="2210" w:type="dxa"/>
            <w:vAlign w:val="center"/>
          </w:tcPr>
          <w:p w:rsidR="005326F9" w:rsidRPr="00932466" w:rsidRDefault="005326F9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2014</w:t>
            </w:r>
          </w:p>
        </w:tc>
        <w:tc>
          <w:tcPr>
            <w:tcW w:w="2694" w:type="dxa"/>
            <w:vAlign w:val="center"/>
          </w:tcPr>
          <w:p w:rsidR="005326F9" w:rsidRPr="00932466" w:rsidRDefault="005326F9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929</w:t>
            </w:r>
          </w:p>
        </w:tc>
        <w:tc>
          <w:tcPr>
            <w:tcW w:w="2694" w:type="dxa"/>
          </w:tcPr>
          <w:p w:rsidR="005326F9" w:rsidRPr="00932466" w:rsidRDefault="00147AC4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-102</w:t>
            </w:r>
          </w:p>
        </w:tc>
      </w:tr>
      <w:tr w:rsidR="00932466" w:rsidRPr="00932466" w:rsidTr="005326F9">
        <w:trPr>
          <w:jc w:val="center"/>
        </w:trPr>
        <w:tc>
          <w:tcPr>
            <w:tcW w:w="1187" w:type="dxa"/>
            <w:vAlign w:val="center"/>
          </w:tcPr>
          <w:p w:rsidR="005326F9" w:rsidRPr="00932466" w:rsidRDefault="005326F9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  <w:vAlign w:val="center"/>
          </w:tcPr>
          <w:p w:rsidR="005326F9" w:rsidRPr="00932466" w:rsidRDefault="005326F9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2015</w:t>
            </w:r>
          </w:p>
        </w:tc>
        <w:tc>
          <w:tcPr>
            <w:tcW w:w="2694" w:type="dxa"/>
            <w:vAlign w:val="center"/>
          </w:tcPr>
          <w:p w:rsidR="005326F9" w:rsidRPr="00932466" w:rsidRDefault="005326F9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774</w:t>
            </w:r>
          </w:p>
        </w:tc>
        <w:tc>
          <w:tcPr>
            <w:tcW w:w="2694" w:type="dxa"/>
          </w:tcPr>
          <w:p w:rsidR="005326F9" w:rsidRPr="00932466" w:rsidRDefault="00147AC4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-155</w:t>
            </w:r>
          </w:p>
        </w:tc>
      </w:tr>
      <w:tr w:rsidR="00932466" w:rsidRPr="00932466" w:rsidTr="005326F9">
        <w:trPr>
          <w:jc w:val="center"/>
        </w:trPr>
        <w:tc>
          <w:tcPr>
            <w:tcW w:w="1187" w:type="dxa"/>
            <w:vAlign w:val="center"/>
          </w:tcPr>
          <w:p w:rsidR="005326F9" w:rsidRPr="00932466" w:rsidRDefault="005326F9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</w:t>
            </w:r>
          </w:p>
        </w:tc>
        <w:tc>
          <w:tcPr>
            <w:tcW w:w="2210" w:type="dxa"/>
            <w:vAlign w:val="center"/>
          </w:tcPr>
          <w:p w:rsidR="005326F9" w:rsidRPr="00932466" w:rsidRDefault="005326F9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2016</w:t>
            </w:r>
          </w:p>
        </w:tc>
        <w:tc>
          <w:tcPr>
            <w:tcW w:w="2694" w:type="dxa"/>
            <w:vAlign w:val="center"/>
          </w:tcPr>
          <w:p w:rsidR="005326F9" w:rsidRPr="00932466" w:rsidRDefault="005326F9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696</w:t>
            </w:r>
          </w:p>
        </w:tc>
        <w:tc>
          <w:tcPr>
            <w:tcW w:w="2694" w:type="dxa"/>
          </w:tcPr>
          <w:p w:rsidR="005326F9" w:rsidRPr="00932466" w:rsidRDefault="00147AC4" w:rsidP="005326F9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-78</w:t>
            </w:r>
          </w:p>
        </w:tc>
      </w:tr>
    </w:tbl>
    <w:p w:rsidR="00147AC4" w:rsidRPr="00932466" w:rsidRDefault="00147AC4" w:rsidP="008C769E">
      <w:pPr>
        <w:pStyle w:val="a6"/>
      </w:pPr>
      <w:r w:rsidRPr="00932466">
        <w:lastRenderedPageBreak/>
        <w:t xml:space="preserve">Как видно из таблицы, количество дорожно-транспортных происшествий (далее – ДТП) за 2016 год сократилось по отношению к 2012 году на 310, что составляет 30,8%. Более наглядно </w:t>
      </w:r>
      <w:r w:rsidR="00674614" w:rsidRPr="00932466">
        <w:t xml:space="preserve">динамика </w:t>
      </w:r>
      <w:r w:rsidRPr="00932466">
        <w:t>уменьшени</w:t>
      </w:r>
      <w:r w:rsidR="00674614" w:rsidRPr="00932466">
        <w:t>я</w:t>
      </w:r>
      <w:r w:rsidRPr="00932466">
        <w:t xml:space="preserve"> количества ДТП представлен</w:t>
      </w:r>
      <w:r w:rsidR="00674614" w:rsidRPr="00932466">
        <w:t>а</w:t>
      </w:r>
      <w:r w:rsidRPr="00932466">
        <w:t xml:space="preserve"> на рисунке ниже.</w:t>
      </w:r>
    </w:p>
    <w:p w:rsidR="00147AC4" w:rsidRPr="00932466" w:rsidRDefault="00147AC4" w:rsidP="008C769E">
      <w:pPr>
        <w:pStyle w:val="a6"/>
      </w:pPr>
      <w:r w:rsidRPr="00932466">
        <w:rPr>
          <w:rFonts w:eastAsia="Times New Roman"/>
          <w:noProof/>
          <w:lang w:eastAsia="ru-RU"/>
        </w:rPr>
        <w:drawing>
          <wp:inline distT="0" distB="0" distL="0" distR="0">
            <wp:extent cx="5524500" cy="19431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2EC1" w:rsidRPr="00932466" w:rsidRDefault="00E52EC1" w:rsidP="00E52EC1">
      <w:pPr>
        <w:pStyle w:val="a6"/>
        <w:ind w:left="1843" w:hanging="1134"/>
      </w:pPr>
      <w:r w:rsidRPr="00932466">
        <w:rPr>
          <w:rFonts w:eastAsia="Calibri"/>
        </w:rPr>
        <w:t>Рис.1 – Динамика изменения количества ДТП в городском поселении Кандалакша в период 2012-2016 гг.</w:t>
      </w:r>
    </w:p>
    <w:p w:rsidR="008C769E" w:rsidRPr="00932466" w:rsidRDefault="00674614" w:rsidP="008C769E">
      <w:pPr>
        <w:pStyle w:val="a6"/>
      </w:pPr>
      <w:r w:rsidRPr="00932466">
        <w:t>Однако, с</w:t>
      </w:r>
      <w:r w:rsidR="008C769E" w:rsidRPr="00932466">
        <w:t xml:space="preserve">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движения. Для эффективного решения данной проблемы необходимо непрерывно обеспечивать системный подход к реализации мероприятий по повышению безопасности дорожного движения. </w:t>
      </w:r>
    </w:p>
    <w:p w:rsidR="00A41306" w:rsidRPr="00932466" w:rsidRDefault="008C769E" w:rsidP="008C769E">
      <w:pPr>
        <w:pStyle w:val="a6"/>
      </w:pPr>
      <w:r w:rsidRPr="00932466">
        <w:t>В целях сокращения количества дорожно-транспортных происшествий, необходимо оборудовать улично-дорожную сеть современными средствами снижения скоростей, средствами регулировки движения. 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</w:t>
      </w:r>
      <w:r w:rsidR="00640BA0" w:rsidRPr="00932466">
        <w:t xml:space="preserve">, светофоры, камеры фото- и </w:t>
      </w:r>
      <w:proofErr w:type="spellStart"/>
      <w:r w:rsidR="00640BA0" w:rsidRPr="00932466">
        <w:t>видеофиксации</w:t>
      </w:r>
      <w:proofErr w:type="spellEnd"/>
      <w:r w:rsidRPr="00932466">
        <w:t>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 Для эффективного решения проблем с дорожно-транспортной аварийностью и обеспечения снижения ее показателей необходим</w:t>
      </w:r>
      <w:r w:rsidR="00C0533B" w:rsidRPr="00932466">
        <w:t>а</w:t>
      </w:r>
      <w:r w:rsidRPr="00932466">
        <w:t xml:space="preserve"> </w:t>
      </w:r>
      <w:r w:rsidR="00C0533B" w:rsidRPr="00932466">
        <w:t xml:space="preserve">установка камер фото- и </w:t>
      </w:r>
      <w:proofErr w:type="spellStart"/>
      <w:r w:rsidR="00C0533B" w:rsidRPr="00932466">
        <w:t>видеофиксации</w:t>
      </w:r>
      <w:proofErr w:type="spellEnd"/>
      <w:r w:rsidR="00C0533B" w:rsidRPr="00932466">
        <w:t xml:space="preserve">. Данные комплексы должны ставиться на участках дорог с плохой видимостью, около школ, на перекрестках, а </w:t>
      </w:r>
      <w:r w:rsidR="00C0533B" w:rsidRPr="00932466">
        <w:lastRenderedPageBreak/>
        <w:t xml:space="preserve">также в местах повышенной концентрации нарушителей ПДД и там, где произошло более трех ДТП с пострадавшими за последний год. Также необходимо </w:t>
      </w:r>
      <w:r w:rsidRPr="00932466">
        <w:t>продолж</w:t>
      </w:r>
      <w:r w:rsidR="00C0533B" w:rsidRPr="00932466">
        <w:t>ать</w:t>
      </w:r>
      <w:r w:rsidRPr="00932466">
        <w:t xml:space="preserve"> системн</w:t>
      </w:r>
      <w:r w:rsidR="00C0533B" w:rsidRPr="00932466">
        <w:t>ую</w:t>
      </w:r>
      <w:r w:rsidRPr="00932466">
        <w:t xml:space="preserve"> реализаци</w:t>
      </w:r>
      <w:r w:rsidR="00C0533B" w:rsidRPr="00932466">
        <w:t>ю</w:t>
      </w:r>
      <w:r w:rsidRPr="00932466">
        <w:t xml:space="preserve"> мероприятий по повышению безопасности дорожного движения и их обесп</w:t>
      </w:r>
      <w:r w:rsidR="00C0533B" w:rsidRPr="00932466">
        <w:t xml:space="preserve">еченность финансовыми ресурсами, </w:t>
      </w:r>
    </w:p>
    <w:p w:rsidR="00373C8D" w:rsidRPr="00932466" w:rsidRDefault="00373C8D" w:rsidP="00373C8D">
      <w:pPr>
        <w:pStyle w:val="10"/>
      </w:pPr>
      <w:bookmarkStart w:id="22" w:name="_Toc487465150"/>
      <w:r w:rsidRPr="00932466">
        <w:lastRenderedPageBreak/>
        <w:t xml:space="preserve">Прогноз транспортного спроса, изменения объемов и характера передвижения населения и перевозок грузов на территории </w:t>
      </w:r>
      <w:r w:rsidR="00A303B0" w:rsidRPr="00932466">
        <w:t>городского</w:t>
      </w:r>
      <w:r w:rsidRPr="00932466">
        <w:t xml:space="preserve"> </w:t>
      </w:r>
      <w:r w:rsidR="00E656A2" w:rsidRPr="00932466">
        <w:t>поселения</w:t>
      </w:r>
      <w:bookmarkEnd w:id="22"/>
    </w:p>
    <w:p w:rsidR="00D278C5" w:rsidRPr="00932466" w:rsidRDefault="00D278C5" w:rsidP="00D278C5">
      <w:pPr>
        <w:pStyle w:val="11"/>
      </w:pPr>
      <w:bookmarkStart w:id="23" w:name="_Toc487465151"/>
      <w:r w:rsidRPr="00932466">
        <w:t>Рост численности населения</w:t>
      </w:r>
      <w:bookmarkEnd w:id="23"/>
    </w:p>
    <w:p w:rsidR="002235A3" w:rsidRPr="00932466" w:rsidRDefault="002235A3" w:rsidP="002235A3">
      <w:pPr>
        <w:pStyle w:val="a6"/>
      </w:pPr>
      <w:r w:rsidRPr="00932466">
        <w:t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</w:t>
      </w:r>
    </w:p>
    <w:p w:rsidR="00C80CAE" w:rsidRPr="00932466" w:rsidRDefault="00E656A2" w:rsidP="00C80CAE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 xml:space="preserve">Расчет численности населения </w:t>
      </w:r>
      <w:r w:rsidR="00D614EF" w:rsidRPr="00932466">
        <w:rPr>
          <w:rFonts w:eastAsia="Calibri" w:cs="Times New Roman"/>
          <w:iCs/>
          <w:szCs w:val="26"/>
        </w:rPr>
        <w:t>произведен Генеральным планом городского поселения Кандалакша</w:t>
      </w:r>
      <w:r w:rsidRPr="00932466">
        <w:rPr>
          <w:rFonts w:eastAsia="Calibri" w:cs="Times New Roman"/>
          <w:iCs/>
          <w:szCs w:val="26"/>
        </w:rPr>
        <w:t xml:space="preserve"> по коэффициен</w:t>
      </w:r>
      <w:r w:rsidR="009D3D35" w:rsidRPr="00932466">
        <w:rPr>
          <w:rFonts w:eastAsia="Calibri" w:cs="Times New Roman"/>
          <w:iCs/>
          <w:szCs w:val="26"/>
        </w:rPr>
        <w:t>ту естественного роста с учетом</w:t>
      </w:r>
      <w:r w:rsidRPr="00932466">
        <w:rPr>
          <w:rFonts w:eastAsia="Calibri" w:cs="Times New Roman"/>
          <w:iCs/>
          <w:szCs w:val="26"/>
        </w:rPr>
        <w:t xml:space="preserve"> предпосылок демографического роста и миграции.</w:t>
      </w:r>
    </w:p>
    <w:p w:rsidR="00D614EF" w:rsidRPr="00932466" w:rsidRDefault="00D614EF" w:rsidP="00D614EF">
      <w:pPr>
        <w:snapToGrid/>
        <w:spacing w:before="120" w:after="120" w:line="360" w:lineRule="auto"/>
        <w:rPr>
          <w:rFonts w:eastAsia="Calibri" w:cs="Times New Roman"/>
          <w:b/>
          <w:iCs/>
          <w:szCs w:val="26"/>
        </w:rPr>
      </w:pPr>
      <w:bookmarkStart w:id="24" w:name="_Toc221507171"/>
      <w:r w:rsidRPr="00932466">
        <w:rPr>
          <w:rFonts w:eastAsia="Calibri" w:cs="Times New Roman"/>
          <w:iCs/>
          <w:szCs w:val="26"/>
        </w:rPr>
        <w:t>Принимается:</w:t>
      </w:r>
      <w:bookmarkEnd w:id="24"/>
    </w:p>
    <w:p w:rsidR="00D614EF" w:rsidRPr="00932466" w:rsidRDefault="00D614EF" w:rsidP="00D614EF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bookmarkStart w:id="25" w:name="_Toc221507172"/>
      <w:r w:rsidRPr="00932466">
        <w:rPr>
          <w:rFonts w:eastAsia="Calibri" w:cs="Times New Roman"/>
          <w:iCs/>
          <w:szCs w:val="26"/>
        </w:rPr>
        <w:t>- численность населения на расчетный срок</w:t>
      </w:r>
      <w:r w:rsidR="00FD7390" w:rsidRPr="00932466">
        <w:rPr>
          <w:rFonts w:eastAsia="Calibri" w:cs="Times New Roman"/>
          <w:iCs/>
          <w:szCs w:val="26"/>
        </w:rPr>
        <w:t xml:space="preserve"> (2032 год)</w:t>
      </w:r>
      <w:r w:rsidRPr="00932466">
        <w:rPr>
          <w:rFonts w:eastAsia="Calibri" w:cs="Times New Roman"/>
          <w:iCs/>
          <w:szCs w:val="26"/>
        </w:rPr>
        <w:t xml:space="preserve"> – 47</w:t>
      </w:r>
      <w:r w:rsidR="00FD7390" w:rsidRPr="00932466">
        <w:rPr>
          <w:rFonts w:eastAsia="Calibri" w:cs="Times New Roman"/>
          <w:iCs/>
          <w:szCs w:val="26"/>
        </w:rPr>
        <w:t xml:space="preserve"> </w:t>
      </w:r>
      <w:r w:rsidRPr="00932466">
        <w:rPr>
          <w:rFonts w:eastAsia="Calibri" w:cs="Times New Roman"/>
          <w:iCs/>
          <w:szCs w:val="26"/>
        </w:rPr>
        <w:t>982,75 человек;</w:t>
      </w:r>
      <w:bookmarkEnd w:id="25"/>
    </w:p>
    <w:p w:rsidR="00D614EF" w:rsidRPr="00932466" w:rsidRDefault="00D614EF" w:rsidP="00D614EF">
      <w:pPr>
        <w:snapToGrid/>
        <w:spacing w:before="120" w:after="120" w:line="360" w:lineRule="auto"/>
        <w:rPr>
          <w:rFonts w:eastAsia="Calibri" w:cs="Times New Roman"/>
          <w:b/>
          <w:iCs/>
          <w:szCs w:val="26"/>
        </w:rPr>
      </w:pPr>
      <w:bookmarkStart w:id="26" w:name="_Toc221507174"/>
      <w:r w:rsidRPr="00932466">
        <w:rPr>
          <w:rFonts w:eastAsia="Calibri" w:cs="Times New Roman"/>
          <w:iCs/>
          <w:szCs w:val="26"/>
        </w:rPr>
        <w:t>При расчете численности населения на расчетный срок учитывались следующие допущения:</w:t>
      </w:r>
      <w:bookmarkEnd w:id="26"/>
    </w:p>
    <w:p w:rsidR="00D614EF" w:rsidRPr="00932466" w:rsidRDefault="00D614EF" w:rsidP="00A22974">
      <w:pPr>
        <w:pStyle w:val="af9"/>
        <w:numPr>
          <w:ilvl w:val="0"/>
          <w:numId w:val="12"/>
        </w:numPr>
        <w:snapToGrid/>
        <w:spacing w:before="120" w:after="120" w:line="360" w:lineRule="auto"/>
        <w:rPr>
          <w:rFonts w:ascii="Times New Roman" w:hAnsi="Times New Roman"/>
          <w:b/>
          <w:iCs/>
          <w:sz w:val="26"/>
          <w:szCs w:val="26"/>
        </w:rPr>
      </w:pPr>
      <w:bookmarkStart w:id="27" w:name="_Toc221507175"/>
      <w:r w:rsidRPr="00932466">
        <w:rPr>
          <w:rFonts w:ascii="Times New Roman" w:hAnsi="Times New Roman"/>
          <w:iCs/>
          <w:sz w:val="26"/>
          <w:szCs w:val="26"/>
        </w:rPr>
        <w:t>возможность повышения численности населения при исполнении мероприятий по жилищному и социальному развитию;</w:t>
      </w:r>
      <w:bookmarkEnd w:id="27"/>
    </w:p>
    <w:p w:rsidR="00D614EF" w:rsidRPr="00932466" w:rsidRDefault="00D614EF" w:rsidP="00A22974">
      <w:pPr>
        <w:pStyle w:val="af9"/>
        <w:numPr>
          <w:ilvl w:val="0"/>
          <w:numId w:val="12"/>
        </w:numPr>
        <w:snapToGrid/>
        <w:spacing w:before="120" w:after="120" w:line="360" w:lineRule="auto"/>
        <w:rPr>
          <w:rFonts w:ascii="Times New Roman" w:hAnsi="Times New Roman"/>
          <w:b/>
          <w:iCs/>
          <w:sz w:val="26"/>
          <w:szCs w:val="26"/>
        </w:rPr>
      </w:pPr>
      <w:bookmarkStart w:id="28" w:name="_Toc221507176"/>
      <w:r w:rsidRPr="00932466">
        <w:rPr>
          <w:rFonts w:ascii="Times New Roman" w:hAnsi="Times New Roman"/>
          <w:iCs/>
          <w:sz w:val="26"/>
          <w:szCs w:val="26"/>
        </w:rPr>
        <w:t>выполнение мероприятий программы по переселению граждан РФ;</w:t>
      </w:r>
      <w:bookmarkEnd w:id="28"/>
    </w:p>
    <w:p w:rsidR="00D614EF" w:rsidRPr="00932466" w:rsidRDefault="00D614EF" w:rsidP="00A22974">
      <w:pPr>
        <w:pStyle w:val="af9"/>
        <w:numPr>
          <w:ilvl w:val="0"/>
          <w:numId w:val="12"/>
        </w:numPr>
        <w:snapToGrid/>
        <w:spacing w:before="120" w:after="120" w:line="360" w:lineRule="auto"/>
        <w:rPr>
          <w:iCs/>
          <w:szCs w:val="26"/>
        </w:rPr>
      </w:pPr>
      <w:bookmarkStart w:id="29" w:name="_Toc221507177"/>
      <w:r w:rsidRPr="00932466">
        <w:rPr>
          <w:rFonts w:ascii="Times New Roman" w:hAnsi="Times New Roman"/>
          <w:iCs/>
          <w:sz w:val="26"/>
          <w:szCs w:val="26"/>
        </w:rPr>
        <w:t>выполнение мероприятий программы по доступному жилью для граждан РФ</w:t>
      </w:r>
      <w:bookmarkEnd w:id="29"/>
      <w:r w:rsidRPr="00932466">
        <w:rPr>
          <w:rFonts w:ascii="Times New Roman" w:hAnsi="Times New Roman"/>
          <w:iCs/>
          <w:sz w:val="26"/>
          <w:szCs w:val="26"/>
        </w:rPr>
        <w:t>.</w:t>
      </w:r>
    </w:p>
    <w:p w:rsidR="009778DF" w:rsidRPr="00932466" w:rsidRDefault="009778DF" w:rsidP="009778DF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Мероприятия по улучшению демографической ситуации:</w:t>
      </w:r>
    </w:p>
    <w:p w:rsidR="009778DF" w:rsidRPr="00932466" w:rsidRDefault="009778DF" w:rsidP="009778DF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1. Выполнение государственных программ п</w:t>
      </w:r>
      <w:r w:rsidR="00FD7390" w:rsidRPr="00932466">
        <w:rPr>
          <w:rFonts w:eastAsia="Calibri" w:cs="Times New Roman"/>
          <w:iCs/>
          <w:szCs w:val="26"/>
        </w:rPr>
        <w:t xml:space="preserve">о обеспечению доступным жильем, </w:t>
      </w:r>
      <w:r w:rsidRPr="00932466">
        <w:rPr>
          <w:rFonts w:eastAsia="Calibri" w:cs="Times New Roman"/>
          <w:iCs/>
          <w:szCs w:val="26"/>
        </w:rPr>
        <w:t>реформированию и модернизации ЖКХ.</w:t>
      </w:r>
    </w:p>
    <w:p w:rsidR="009778DF" w:rsidRPr="00932466" w:rsidRDefault="009778DF" w:rsidP="009778DF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 xml:space="preserve">2. Модернизация производств, увеличение производственных площадей, которые повлекут увеличение доходов населения, создание новых рабочих мест, привлечение в поселение </w:t>
      </w:r>
      <w:r w:rsidR="00FD7390" w:rsidRPr="00932466">
        <w:rPr>
          <w:rFonts w:eastAsia="Calibri" w:cs="Times New Roman"/>
          <w:iCs/>
          <w:szCs w:val="26"/>
        </w:rPr>
        <w:t xml:space="preserve">квалифицированных </w:t>
      </w:r>
      <w:r w:rsidRPr="00932466">
        <w:rPr>
          <w:rFonts w:eastAsia="Calibri" w:cs="Times New Roman"/>
          <w:iCs/>
          <w:szCs w:val="26"/>
        </w:rPr>
        <w:t>кадров из других регионов.</w:t>
      </w:r>
    </w:p>
    <w:p w:rsidR="009778DF" w:rsidRPr="00932466" w:rsidRDefault="009778DF" w:rsidP="009778DF">
      <w:pPr>
        <w:snapToGrid/>
        <w:spacing w:before="120" w:after="120" w:line="360" w:lineRule="auto"/>
        <w:rPr>
          <w:rFonts w:eastAsia="Calibri" w:cs="Times New Roman"/>
          <w:bCs/>
          <w:iCs/>
          <w:szCs w:val="26"/>
        </w:rPr>
      </w:pPr>
      <w:r w:rsidRPr="00932466">
        <w:rPr>
          <w:rFonts w:eastAsia="Calibri" w:cs="Times New Roman"/>
          <w:bCs/>
          <w:iCs/>
          <w:szCs w:val="26"/>
        </w:rPr>
        <w:t>3. Развитие сферы туризма, которая также повлечет увеличение благосостояния жителей города, рост количества рабочих мест.</w:t>
      </w:r>
    </w:p>
    <w:p w:rsidR="009778DF" w:rsidRPr="00932466" w:rsidRDefault="009778DF" w:rsidP="009778DF">
      <w:pPr>
        <w:snapToGrid/>
        <w:spacing w:before="120" w:after="120" w:line="360" w:lineRule="auto"/>
        <w:rPr>
          <w:rFonts w:eastAsia="Calibri" w:cs="Times New Roman"/>
          <w:bCs/>
          <w:iCs/>
          <w:szCs w:val="26"/>
        </w:rPr>
      </w:pPr>
      <w:r w:rsidRPr="00932466">
        <w:rPr>
          <w:rFonts w:eastAsia="Calibri" w:cs="Times New Roman"/>
          <w:bCs/>
          <w:iCs/>
          <w:szCs w:val="26"/>
        </w:rPr>
        <w:t>4. Создание предпосылок для развития малого предпринимательства.</w:t>
      </w:r>
    </w:p>
    <w:p w:rsidR="009778DF" w:rsidRPr="00932466" w:rsidRDefault="009778DF" w:rsidP="009778DF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5. Поддержка и разв</w:t>
      </w:r>
      <w:r w:rsidR="00FD7390" w:rsidRPr="00932466">
        <w:rPr>
          <w:rFonts w:eastAsia="Calibri" w:cs="Times New Roman"/>
          <w:iCs/>
          <w:szCs w:val="26"/>
        </w:rPr>
        <w:t>итие социальной сферы.</w:t>
      </w:r>
    </w:p>
    <w:p w:rsidR="00DF06D9" w:rsidRPr="00932466" w:rsidRDefault="009778DF" w:rsidP="009778DF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bCs/>
          <w:iCs/>
          <w:szCs w:val="26"/>
        </w:rPr>
        <w:lastRenderedPageBreak/>
        <w:t xml:space="preserve">6. Оказание содействия переселению граждан в </w:t>
      </w:r>
      <w:r w:rsidRPr="00932466">
        <w:rPr>
          <w:rFonts w:eastAsia="Calibri" w:cs="Times New Roman"/>
          <w:iCs/>
          <w:szCs w:val="26"/>
        </w:rPr>
        <w:t xml:space="preserve">городское поселение Кандалакша из </w:t>
      </w:r>
      <w:r w:rsidRPr="00932466">
        <w:rPr>
          <w:rFonts w:eastAsia="Calibri" w:cs="Times New Roman"/>
          <w:bCs/>
          <w:iCs/>
          <w:szCs w:val="26"/>
        </w:rPr>
        <w:t>других регионов.</w:t>
      </w:r>
    </w:p>
    <w:p w:rsidR="00D278C5" w:rsidRPr="00932466" w:rsidRDefault="0093023B" w:rsidP="0093023B">
      <w:pPr>
        <w:pStyle w:val="11"/>
      </w:pPr>
      <w:bookmarkStart w:id="30" w:name="_Toc487465152"/>
      <w:r w:rsidRPr="00932466">
        <w:t>Жилищный фонд</w:t>
      </w:r>
      <w:bookmarkEnd w:id="30"/>
    </w:p>
    <w:p w:rsidR="00C80CAE" w:rsidRPr="00932466" w:rsidRDefault="009778DF" w:rsidP="00C80CAE">
      <w:pPr>
        <w:pStyle w:val="a6"/>
      </w:pPr>
      <w:r w:rsidRPr="00932466">
        <w:t>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собственных ресурсов – это приоритетные цели в жилищной сфере.</w:t>
      </w:r>
    </w:p>
    <w:p w:rsidR="00817E0C" w:rsidRPr="00932466" w:rsidRDefault="00817E0C" w:rsidP="00C80CAE">
      <w:pPr>
        <w:pStyle w:val="a6"/>
      </w:pPr>
      <w:r w:rsidRPr="00932466">
        <w:t>Муниципальная жилищная политика – совокупность систематических решений и мероприятий, направленных на удовлетворение потребностей населения в жилье.</w:t>
      </w:r>
    </w:p>
    <w:p w:rsidR="00817E0C" w:rsidRPr="00932466" w:rsidRDefault="00817E0C" w:rsidP="00817E0C">
      <w:pPr>
        <w:pStyle w:val="a6"/>
      </w:pPr>
      <w:r w:rsidRPr="00932466">
        <w:t>При планировании решения вопросов, связанных с обеспечением потребности населения в жилищном фонде</w:t>
      </w:r>
      <w:r w:rsidR="00FD7390" w:rsidRPr="00932466">
        <w:t>,</w:t>
      </w:r>
      <w:r w:rsidRPr="00932466">
        <w:t xml:space="preserve"> выделяются следующие направления:</w:t>
      </w:r>
    </w:p>
    <w:p w:rsidR="00817E0C" w:rsidRPr="00932466" w:rsidRDefault="00817E0C" w:rsidP="00817E0C">
      <w:pPr>
        <w:pStyle w:val="a6"/>
      </w:pPr>
      <w:r w:rsidRPr="00932466">
        <w:t>1.  Строительство нового жилья на свободных территориях;</w:t>
      </w:r>
    </w:p>
    <w:p w:rsidR="00817E0C" w:rsidRPr="00932466" w:rsidRDefault="00817E0C" w:rsidP="00817E0C">
      <w:pPr>
        <w:pStyle w:val="a6"/>
      </w:pPr>
      <w:r w:rsidRPr="00932466">
        <w:t>2. Повышение качества жилья за счет:</w:t>
      </w:r>
    </w:p>
    <w:p w:rsidR="00817E0C" w:rsidRPr="00932466" w:rsidRDefault="00817E0C" w:rsidP="00A22974">
      <w:pPr>
        <w:pStyle w:val="a6"/>
        <w:numPr>
          <w:ilvl w:val="0"/>
          <w:numId w:val="13"/>
        </w:numPr>
      </w:pPr>
      <w:r w:rsidRPr="00932466">
        <w:t>сноса ветхого жилого фонда;</w:t>
      </w:r>
    </w:p>
    <w:p w:rsidR="00817E0C" w:rsidRPr="00932466" w:rsidRDefault="00817E0C" w:rsidP="00A22974">
      <w:pPr>
        <w:pStyle w:val="a6"/>
        <w:numPr>
          <w:ilvl w:val="0"/>
          <w:numId w:val="13"/>
        </w:numPr>
      </w:pPr>
      <w:r w:rsidRPr="00932466">
        <w:t>строительства нового, капитального ремонта и реконструкции муниципального жилого фонда;</w:t>
      </w:r>
    </w:p>
    <w:p w:rsidR="00817E0C" w:rsidRPr="00932466" w:rsidRDefault="00817E0C" w:rsidP="00A22974">
      <w:pPr>
        <w:pStyle w:val="a6"/>
        <w:numPr>
          <w:ilvl w:val="0"/>
          <w:numId w:val="13"/>
        </w:numPr>
      </w:pPr>
      <w:r w:rsidRPr="00932466">
        <w:t>полного инженерного обеспечения жилого фонда, независимо от формы собственности.</w:t>
      </w:r>
    </w:p>
    <w:p w:rsidR="00817E0C" w:rsidRPr="00932466" w:rsidRDefault="00817E0C" w:rsidP="00817E0C">
      <w:pPr>
        <w:pStyle w:val="a6"/>
      </w:pPr>
      <w:r w:rsidRPr="00932466">
        <w:t>3. Обеспечение условий безопасности и санитарного благополучия проживания в существующем жилом фонде.</w:t>
      </w:r>
    </w:p>
    <w:p w:rsidR="00FF743A" w:rsidRPr="00932466" w:rsidRDefault="00FF743A" w:rsidP="00FF743A">
      <w:pPr>
        <w:pStyle w:val="11"/>
      </w:pPr>
      <w:bookmarkStart w:id="31" w:name="_Toc487465153"/>
      <w:r w:rsidRPr="00932466">
        <w:t>Направления экономического развития</w:t>
      </w:r>
      <w:bookmarkEnd w:id="31"/>
    </w:p>
    <w:p w:rsidR="00817E0C" w:rsidRPr="00932466" w:rsidRDefault="00817E0C" w:rsidP="00817E0C">
      <w:pPr>
        <w:pStyle w:val="a6"/>
      </w:pPr>
      <w:r w:rsidRPr="00932466">
        <w:t>В городском поселении, обладающей</w:t>
      </w:r>
      <w:r w:rsidR="00FD7390" w:rsidRPr="00932466">
        <w:t xml:space="preserve"> высоким природным и рекреацион</w:t>
      </w:r>
      <w:r w:rsidRPr="00932466">
        <w:t xml:space="preserve">ным потенциалом для зимнего и летнего отдыха, созданы все предпосылки для развития крупного туристско-рекреационного комплекса межрегионального, общероссийского и международного значения. </w:t>
      </w:r>
    </w:p>
    <w:p w:rsidR="00817E0C" w:rsidRPr="00932466" w:rsidRDefault="00817E0C" w:rsidP="00817E0C">
      <w:pPr>
        <w:pStyle w:val="a6"/>
      </w:pPr>
      <w:r w:rsidRPr="00932466">
        <w:t>Природные ландшафты Кольского п</w:t>
      </w:r>
      <w:r w:rsidR="00FD7390" w:rsidRPr="00932466">
        <w:t>олуострова благоприятны для раз</w:t>
      </w:r>
      <w:r w:rsidRPr="00932466">
        <w:t xml:space="preserve">вития: горнолыжного, экологического, приключенческого, спортивного, </w:t>
      </w:r>
      <w:r w:rsidRPr="00932466">
        <w:lastRenderedPageBreak/>
        <w:t>этнографического и других видов туризма. Пр</w:t>
      </w:r>
      <w:r w:rsidR="00FD7390" w:rsidRPr="00932466">
        <w:t>едпочтение отдается развитию ак</w:t>
      </w:r>
      <w:r w:rsidRPr="00932466">
        <w:t>тивных видов туризма (экстремальный, экологический, рекреационный лов рыбы, охота, зимние сафари на снегохода</w:t>
      </w:r>
      <w:r w:rsidR="00FD7390" w:rsidRPr="00932466">
        <w:t>х и оленьих упряжках, зимняя ры</w:t>
      </w:r>
      <w:r w:rsidRPr="00932466">
        <w:t xml:space="preserve">балка, сплав, пешеходные и лыжные туры и др.) Развитие туризма намечено в рамках имеющихся международных проектов в сфере туризма и создаваемых туристско-рекреационных зонах. </w:t>
      </w:r>
    </w:p>
    <w:p w:rsidR="00857CF0" w:rsidRPr="00932466" w:rsidRDefault="00817E0C" w:rsidP="00817E0C">
      <w:pPr>
        <w:pStyle w:val="a6"/>
      </w:pPr>
      <w:r w:rsidRPr="00932466">
        <w:t>В случае реализации проектных мероприятий территории туристско-рекреационных зон смогут принимать до 350 тыс. туристов в год к 2030 г.</w:t>
      </w:r>
    </w:p>
    <w:p w:rsidR="00A27E08" w:rsidRPr="00932466" w:rsidRDefault="002727D5" w:rsidP="002727D5">
      <w:pPr>
        <w:pStyle w:val="a6"/>
      </w:pPr>
      <w:r w:rsidRPr="00932466">
        <w:t xml:space="preserve">В последнее время одной из самых быстро развивающихся сфер экономики является малое предпринимательство. Оно </w:t>
      </w:r>
      <w:r w:rsidR="00FD7390" w:rsidRPr="00932466">
        <w:t xml:space="preserve">также позволит </w:t>
      </w:r>
      <w:r w:rsidRPr="00932466">
        <w:t xml:space="preserve">не только стабилизировать социально-экономическое положение, но и пополнит рынок труда новыми вакансиями, а, следовательно, сократить безработицу и улучшить материальное положение населения. </w:t>
      </w:r>
    </w:p>
    <w:p w:rsidR="00A27E08" w:rsidRPr="00932466" w:rsidRDefault="00A27E08" w:rsidP="00A27E08">
      <w:pPr>
        <w:pStyle w:val="a6"/>
      </w:pPr>
      <w:r w:rsidRPr="00932466">
        <w:rPr>
          <w:bCs/>
        </w:rPr>
        <w:t>Малый бизнес</w:t>
      </w:r>
      <w:r w:rsidRPr="00932466">
        <w:rPr>
          <w:b/>
          <w:bCs/>
        </w:rPr>
        <w:t xml:space="preserve"> </w:t>
      </w:r>
      <w:r w:rsidRPr="00932466">
        <w:t>присутствует во всех отраслях экономики, при этом доминирующее положение занимает в торговле, общественном питании, непроизводственных видах бытового обслуживания, в сфере кредитования и страхования, одн</w:t>
      </w:r>
      <w:r w:rsidR="008874EA" w:rsidRPr="00932466">
        <w:t>ако уровень его развития еще не</w:t>
      </w:r>
      <w:r w:rsidRPr="00932466">
        <w:t>достаточно высок.</w:t>
      </w:r>
    </w:p>
    <w:p w:rsidR="00A27E08" w:rsidRPr="00932466" w:rsidRDefault="00A27E08" w:rsidP="00A27E08">
      <w:pPr>
        <w:pStyle w:val="a6"/>
      </w:pPr>
      <w:r w:rsidRPr="00932466">
        <w:t xml:space="preserve">В целом экономическое развитие </w:t>
      </w:r>
      <w:r w:rsidR="008874EA" w:rsidRPr="00932466">
        <w:t>муниципального образования</w:t>
      </w:r>
      <w:r w:rsidRPr="00932466">
        <w:t xml:space="preserve"> носит удовлетворительный характер, при определенных обстоятельствах может иметь все предпосылки к своему дальнейшему экономическому росту.</w:t>
      </w:r>
    </w:p>
    <w:p w:rsidR="00BE7233" w:rsidRPr="00932466" w:rsidRDefault="00BE7233" w:rsidP="002727D5">
      <w:pPr>
        <w:pStyle w:val="a6"/>
      </w:pPr>
      <w:r w:rsidRPr="00932466">
        <w:t>Недостаточный уровень развития дорожной сети прив</w:t>
      </w:r>
      <w:r w:rsidR="00FD7390" w:rsidRPr="00932466">
        <w:t>едет</w:t>
      </w:r>
      <w:r w:rsidRPr="00932466">
        <w:t xml:space="preserve"> к значительным потерям экономики и населения, </w:t>
      </w:r>
      <w:r w:rsidR="00FD7390" w:rsidRPr="00932466">
        <w:t xml:space="preserve">поскольку </w:t>
      </w:r>
      <w:r w:rsidRPr="00932466">
        <w:t xml:space="preserve">является одним из наиболее существенных ограничений темпов роста социально-экономического развития городского </w:t>
      </w:r>
      <w:r w:rsidR="00FD7390" w:rsidRPr="00932466">
        <w:t>поселения</w:t>
      </w:r>
      <w:r w:rsidRPr="00932466">
        <w:t xml:space="preserve">, поэтому совершенствование сети автомобильных дорог общего пользования местного значения важно для </w:t>
      </w:r>
      <w:r w:rsidR="008874EA" w:rsidRPr="00932466">
        <w:t>муниципального образования</w:t>
      </w:r>
      <w:r w:rsidRPr="00932466">
        <w:t>. Это в будущем позволит обеспечить приток трудовых ресурсов, развитие производства, а это в свою очередь приведет к экономическому росту</w:t>
      </w:r>
      <w:r w:rsidR="00FD7390" w:rsidRPr="00932466">
        <w:t xml:space="preserve"> и стабильности</w:t>
      </w:r>
      <w:r w:rsidRPr="00932466">
        <w:t>.</w:t>
      </w:r>
    </w:p>
    <w:p w:rsidR="00FB0923" w:rsidRPr="00932466" w:rsidRDefault="00FB0923" w:rsidP="00FB0923">
      <w:pPr>
        <w:pStyle w:val="11"/>
      </w:pPr>
      <w:bookmarkStart w:id="32" w:name="_Toc487465154"/>
      <w:r w:rsidRPr="00932466">
        <w:t>Развитие транспортной инфраструктуры</w:t>
      </w:r>
      <w:bookmarkEnd w:id="32"/>
    </w:p>
    <w:p w:rsidR="00354DB6" w:rsidRPr="00932466" w:rsidRDefault="00354DB6" w:rsidP="00354DB6">
      <w:pPr>
        <w:pStyle w:val="a6"/>
      </w:pPr>
      <w:r w:rsidRPr="00932466">
        <w:t xml:space="preserve">Прогнозирование развития транспортной инфраструктуры опирается на анализ демографической ситуации на территории, процессов рождаемости и </w:t>
      </w:r>
      <w:r w:rsidRPr="00932466">
        <w:lastRenderedPageBreak/>
        <w:t>смертности, миграции населения, анализ структуры населения, поскольку основная цель транспортной инфраструктуры - это удовлетворение потребностей населения.</w:t>
      </w:r>
    </w:p>
    <w:p w:rsidR="00354DB6" w:rsidRPr="00932466" w:rsidRDefault="00354DB6" w:rsidP="00354DB6">
      <w:pPr>
        <w:pStyle w:val="a6"/>
      </w:pPr>
      <w:r w:rsidRPr="00932466">
        <w:t xml:space="preserve">В период реализации программы не прогнозируется значительного </w:t>
      </w:r>
      <w:r w:rsidR="001852CC" w:rsidRPr="00932466">
        <w:t>изменения численности населения, к 20</w:t>
      </w:r>
      <w:r w:rsidR="00FD7390" w:rsidRPr="00932466">
        <w:t>32</w:t>
      </w:r>
      <w:r w:rsidR="001852CC" w:rsidRPr="00932466">
        <w:t xml:space="preserve"> году численность населения в </w:t>
      </w:r>
      <w:r w:rsidR="00AC58EB" w:rsidRPr="00932466">
        <w:t xml:space="preserve">городском </w:t>
      </w:r>
      <w:r w:rsidR="00FD7390" w:rsidRPr="00932466">
        <w:t>поселении Кандалакша</w:t>
      </w:r>
      <w:r w:rsidR="001852CC" w:rsidRPr="00932466">
        <w:t xml:space="preserve"> составит </w:t>
      </w:r>
      <w:r w:rsidR="00FD7390" w:rsidRPr="00932466">
        <w:t>47 983</w:t>
      </w:r>
      <w:r w:rsidR="001852CC" w:rsidRPr="00932466">
        <w:t xml:space="preserve"> человек</w:t>
      </w:r>
      <w:r w:rsidR="00AC58EB" w:rsidRPr="00932466">
        <w:t>.</w:t>
      </w:r>
      <w:r w:rsidRPr="00932466"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 Транспортная инфрастр</w:t>
      </w:r>
      <w:r w:rsidR="00290241" w:rsidRPr="00932466">
        <w:t>уктура по видам транспорта не п</w:t>
      </w:r>
      <w:r w:rsidRPr="00932466">
        <w:t xml:space="preserve">ретерпит существенных изменений. Транспортная связь с </w:t>
      </w:r>
      <w:r w:rsidR="0041412E" w:rsidRPr="00932466">
        <w:t>местными</w:t>
      </w:r>
      <w:r w:rsidRPr="00932466">
        <w:t xml:space="preserve"> и региональными населенными пунктами будет осуществляться наземным транспортом, внутри населенного пункта - личным транспортом и пешеходным сообщением.</w:t>
      </w:r>
      <w:r w:rsidR="0057101A" w:rsidRPr="00932466">
        <w:t xml:space="preserve"> </w:t>
      </w:r>
    </w:p>
    <w:p w:rsidR="00FF57B9" w:rsidRPr="00932466" w:rsidRDefault="00FF57B9" w:rsidP="00FF57B9">
      <w:pPr>
        <w:pStyle w:val="a6"/>
      </w:pPr>
      <w:r w:rsidRPr="00932466">
        <w:t>В сельских населённых пунктах необходимо осуществлять мероприятия по дальнейшему развитию уличной сети, в том числе строительство и реконструкция проезжих частей улиц, строительство и реконструкция тротуаров.</w:t>
      </w:r>
    </w:p>
    <w:p w:rsidR="00FF57B9" w:rsidRPr="00932466" w:rsidRDefault="00FF57B9" w:rsidP="00FF57B9">
      <w:pPr>
        <w:pStyle w:val="a6"/>
      </w:pPr>
      <w:r w:rsidRPr="00932466">
        <w:t>Размещение в дальнейшем гаражей индивидуальных владельцев во всех населённых пунктах будет определяться потребностью и перспективным характером освоения территорий населённых пунктов.</w:t>
      </w:r>
    </w:p>
    <w:p w:rsidR="00354DB6" w:rsidRPr="00932466" w:rsidRDefault="00354DB6" w:rsidP="00354DB6">
      <w:pPr>
        <w:pStyle w:val="a6"/>
      </w:pPr>
      <w:r w:rsidRPr="00932466">
        <w:t xml:space="preserve"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модернизацией улично-дорожной сети. </w:t>
      </w:r>
    </w:p>
    <w:p w:rsidR="00381F4A" w:rsidRPr="00932466" w:rsidRDefault="00381F4A" w:rsidP="00354DB6">
      <w:pPr>
        <w:pStyle w:val="a6"/>
      </w:pPr>
      <w:r w:rsidRPr="00932466"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2047D6" w:rsidRPr="00932466">
        <w:t>а</w:t>
      </w:r>
      <w:r w:rsidRPr="00932466">
        <w:t>тационное состояние дорог. Состояние сети дорог определяется своевременностью, полнотой и качеством выполнения работ по содержанию, капитальному ремонту и зависит напрямую от объемов финансирования. В условиях, когда объем инвестиций в дорожн</w:t>
      </w:r>
      <w:r w:rsidR="00CE1A73" w:rsidRPr="00932466">
        <w:t>ы</w:t>
      </w:r>
      <w:r w:rsidRPr="00932466">
        <w:t>й комплекс является недостаточным, а рост уровня автомобилизации значительно опережает темпы роста развития дорожной инфраструктуры, на первый план выходят работы по содержанию и эксплуатации дорог. Так, Программой предусмотрено качественное содержание и капитальный ремонт дорог.</w:t>
      </w:r>
    </w:p>
    <w:p w:rsidR="00354DB6" w:rsidRPr="00932466" w:rsidRDefault="00354DB6" w:rsidP="00354DB6">
      <w:pPr>
        <w:pStyle w:val="a6"/>
      </w:pPr>
      <w:r w:rsidRPr="00932466">
        <w:lastRenderedPageBreak/>
        <w:t>В соответствии с СП 42.13330.2011 «СНиП 2.07.01-89*. Градостроительство. Планировка и застройка городских и сельских поселений». Актуализированная редакция СНиП 2.07.01-89* в</w:t>
      </w:r>
      <w:r w:rsidR="00843798" w:rsidRPr="00932466">
        <w:t>в</w:t>
      </w:r>
      <w:r w:rsidRPr="00932466">
        <w:t>едена дифференциация улиц по категориям и принята классификация улично-дорожной сети с учетом функционального назначения улиц и дорог, интенсивности движения транспорта на отдельных участках и положения улиц в транспортной схеме населенн</w:t>
      </w:r>
      <w:r w:rsidR="00612DA0" w:rsidRPr="00932466">
        <w:t>ых</w:t>
      </w:r>
      <w:r w:rsidRPr="00932466">
        <w:t xml:space="preserve"> пункт</w:t>
      </w:r>
      <w:r w:rsidR="00612DA0" w:rsidRPr="00932466">
        <w:t>ов</w:t>
      </w:r>
      <w:r w:rsidRPr="00932466">
        <w:t>:</w:t>
      </w:r>
    </w:p>
    <w:p w:rsidR="00354DB6" w:rsidRPr="00932466" w:rsidRDefault="001852CC" w:rsidP="0033329B">
      <w:pPr>
        <w:pStyle w:val="a1"/>
      </w:pPr>
      <w:r w:rsidRPr="00932466">
        <w:t>магистральные улицы и дороги</w:t>
      </w:r>
    </w:p>
    <w:p w:rsidR="00354DB6" w:rsidRPr="00932466" w:rsidRDefault="001852CC" w:rsidP="0033329B">
      <w:pPr>
        <w:pStyle w:val="a1"/>
      </w:pPr>
      <w:r w:rsidRPr="00932466">
        <w:t>основные улицы и дороги местного значения</w:t>
      </w:r>
      <w:r w:rsidR="00354DB6" w:rsidRPr="00932466">
        <w:t>;</w:t>
      </w:r>
    </w:p>
    <w:p w:rsidR="00354DB6" w:rsidRPr="00932466" w:rsidRDefault="001852CC" w:rsidP="0033329B">
      <w:pPr>
        <w:pStyle w:val="a1"/>
      </w:pPr>
      <w:r w:rsidRPr="00932466">
        <w:t>прочие улицы и дороги, проезды.</w:t>
      </w:r>
    </w:p>
    <w:p w:rsidR="00BE7233" w:rsidRPr="00932466" w:rsidRDefault="00354DB6" w:rsidP="00354DB6">
      <w:pPr>
        <w:pStyle w:val="a6"/>
      </w:pPr>
      <w:r w:rsidRPr="00932466">
        <w:t>Параметры улично-дорожной сети должны быть доведены до нормативных и отвечать назначенной категории.</w:t>
      </w:r>
      <w:r w:rsidR="0057101A" w:rsidRPr="00932466">
        <w:t xml:space="preserve"> </w:t>
      </w:r>
    </w:p>
    <w:p w:rsidR="00BE7233" w:rsidRPr="00932466" w:rsidRDefault="00BE7233" w:rsidP="00354DB6">
      <w:pPr>
        <w:pStyle w:val="a6"/>
      </w:pPr>
      <w:r w:rsidRPr="00932466">
        <w:t>Ос</w:t>
      </w:r>
      <w:r w:rsidR="00381F4A" w:rsidRPr="00932466">
        <w:t xml:space="preserve">новными направлениями развития </w:t>
      </w:r>
      <w:r w:rsidRPr="00932466">
        <w:t>дорожной сети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</w:t>
      </w:r>
      <w:r w:rsidR="00A122DE" w:rsidRPr="00932466">
        <w:t>,</w:t>
      </w:r>
      <w:r w:rsidRPr="00932466">
        <w:t xml:space="preserve"> за счет ремонта и капитальн</w:t>
      </w:r>
      <w:r w:rsidR="00A122DE" w:rsidRPr="00932466">
        <w:t>ого ремонта автомобильных дорог;</w:t>
      </w:r>
      <w:r w:rsidRPr="00932466">
        <w:t xml:space="preserve"> поддержание автомобильных дорог на уровне</w:t>
      </w:r>
      <w:r w:rsidR="00A122DE" w:rsidRPr="00932466">
        <w:t>,</w:t>
      </w:r>
      <w:r w:rsidRPr="00932466">
        <w:t xml:space="preserve"> соответствующем категории дороги, путем нормативного содержания дорог, повышения качества и безопасности дорожной сети. </w:t>
      </w:r>
      <w:r w:rsidR="00381F4A" w:rsidRPr="00932466">
        <w:t>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</w:t>
      </w:r>
      <w:r w:rsidR="00A122DE" w:rsidRPr="00932466">
        <w:t>,</w:t>
      </w:r>
      <w:r w:rsidR="00381F4A" w:rsidRPr="00932466">
        <w:t xml:space="preserve">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Программе предпочтение отдается капитальному ремонту.</w:t>
      </w:r>
    </w:p>
    <w:p w:rsidR="00354DB6" w:rsidRPr="00932466" w:rsidRDefault="00BE7233" w:rsidP="00354DB6">
      <w:pPr>
        <w:pStyle w:val="a6"/>
      </w:pPr>
      <w:r w:rsidRPr="00932466">
        <w:t xml:space="preserve">В структуре развития транспортного сообщения особое внимание необходимо уделить развитию велосипедных сообщений для движения </w:t>
      </w:r>
      <w:r w:rsidR="006C6ED7" w:rsidRPr="00932466">
        <w:t>по территории</w:t>
      </w:r>
      <w:r w:rsidRPr="00932466">
        <w:t xml:space="preserve"> </w:t>
      </w:r>
      <w:r w:rsidR="006C6ED7" w:rsidRPr="00932466">
        <w:t>г</w:t>
      </w:r>
      <w:r w:rsidR="0041412E" w:rsidRPr="00932466">
        <w:t xml:space="preserve">. </w:t>
      </w:r>
      <w:r w:rsidR="006C6ED7" w:rsidRPr="00932466">
        <w:t>Кандалакша</w:t>
      </w:r>
      <w:r w:rsidRPr="00932466">
        <w:t xml:space="preserve">. </w:t>
      </w:r>
      <w:r w:rsidR="00A122DE" w:rsidRPr="00932466">
        <w:t>Для этих целей Программой предусмотрено с</w:t>
      </w:r>
      <w:r w:rsidR="0057101A" w:rsidRPr="00932466">
        <w:t>троительство велосипедных дорожек</w:t>
      </w:r>
      <w:r w:rsidR="009417B2" w:rsidRPr="00932466">
        <w:t xml:space="preserve">. Велосипедные дорожки, как правило, надлежит проектировать для одностороннего движения шириной не менее 2,2 м на </w:t>
      </w:r>
      <w:r w:rsidR="009417B2" w:rsidRPr="00932466">
        <w:lastRenderedPageBreak/>
        <w:t>самостоятельном земляном полотне, у подошвы насыпей или за пределами откосов выемок</w:t>
      </w:r>
      <w:r w:rsidR="00EB3018" w:rsidRPr="00932466">
        <w:t>.</w:t>
      </w:r>
    </w:p>
    <w:p w:rsidR="0057101A" w:rsidRPr="00932466" w:rsidRDefault="00A71447" w:rsidP="00A71447">
      <w:pPr>
        <w:pStyle w:val="a6"/>
      </w:pPr>
      <w:r w:rsidRPr="00932466">
        <w:t>Некапитальное покрытие на участках улично-дорожной сети</w:t>
      </w:r>
      <w:r w:rsidR="009417B2" w:rsidRPr="00932466">
        <w:t xml:space="preserve"> приводит к высокой запыленности воздуха. </w:t>
      </w:r>
      <w:r w:rsidRPr="00932466">
        <w:t xml:space="preserve">Для круглогодичного содержания автомобильных дорог на территории городского </w:t>
      </w:r>
      <w:r w:rsidR="006C6ED7" w:rsidRPr="00932466">
        <w:t>поселения</w:t>
      </w:r>
      <w:r w:rsidRPr="00932466">
        <w:t xml:space="preserve"> Программой предлагается п</w:t>
      </w:r>
      <w:r w:rsidR="0057101A" w:rsidRPr="00932466">
        <w:t xml:space="preserve">риобретение </w:t>
      </w:r>
      <w:r w:rsidRPr="00932466">
        <w:t xml:space="preserve">в лизинг </w:t>
      </w:r>
      <w:proofErr w:type="spellStart"/>
      <w:r w:rsidR="0057101A" w:rsidRPr="00932466">
        <w:t>посыпальной</w:t>
      </w:r>
      <w:proofErr w:type="spellEnd"/>
      <w:r w:rsidR="0057101A" w:rsidRPr="00932466">
        <w:t xml:space="preserve"> машины (АРЗАМАС КО-829А1)</w:t>
      </w:r>
      <w:r w:rsidRPr="00932466">
        <w:t>,</w:t>
      </w:r>
      <w:r w:rsidR="0057101A" w:rsidRPr="00932466">
        <w:t xml:space="preserve"> грейдера </w:t>
      </w:r>
      <w:r w:rsidRPr="00932466">
        <w:t>и</w:t>
      </w:r>
      <w:r w:rsidR="0057101A" w:rsidRPr="00932466">
        <w:t xml:space="preserve"> вакуумн</w:t>
      </w:r>
      <w:r w:rsidRPr="00932466">
        <w:t>ой подметально-уборочной машины.</w:t>
      </w:r>
    </w:p>
    <w:p w:rsidR="00DF08D2" w:rsidRPr="00932466" w:rsidRDefault="00354DB6" w:rsidP="00354DB6">
      <w:pPr>
        <w:pStyle w:val="a6"/>
      </w:pPr>
      <w:r w:rsidRPr="00932466"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в направлениях движения пешеходов необходимо оборудовать средствами снижения скоростей, средствами регулировки движения.</w:t>
      </w:r>
      <w:r w:rsidR="0057101A" w:rsidRPr="00932466">
        <w:t xml:space="preserve"> </w:t>
      </w:r>
      <w:r w:rsidR="00D278C4" w:rsidRPr="00932466">
        <w:t xml:space="preserve">Следует продолжать установку дорожных знаков по мере необходимости. Программой рекомендуется разработать </w:t>
      </w:r>
      <w:r w:rsidR="00341435" w:rsidRPr="00932466">
        <w:t>Схем</w:t>
      </w:r>
      <w:r w:rsidR="00D278C4" w:rsidRPr="00932466">
        <w:t>у</w:t>
      </w:r>
      <w:r w:rsidR="00341435" w:rsidRPr="00932466">
        <w:t xml:space="preserve"> расположения дорожных знаков в </w:t>
      </w:r>
      <w:r w:rsidR="00387D07" w:rsidRPr="00932466">
        <w:t xml:space="preserve">городском </w:t>
      </w:r>
      <w:r w:rsidR="006C6ED7" w:rsidRPr="00932466">
        <w:t>поселении Кандалакша</w:t>
      </w:r>
      <w:r w:rsidR="00A71447" w:rsidRPr="00932466">
        <w:t>.</w:t>
      </w:r>
      <w:r w:rsidR="00341435" w:rsidRPr="00932466">
        <w:t xml:space="preserve"> Приобретаемые дорожные знаки должны строго соответствовать номенклатуре, установленной ГОСТ Р 52289-2004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(утв. Приказом </w:t>
      </w:r>
      <w:proofErr w:type="spellStart"/>
      <w:r w:rsidR="00341435" w:rsidRPr="00932466">
        <w:t>Ростехрегулирования</w:t>
      </w:r>
      <w:proofErr w:type="spellEnd"/>
      <w:r w:rsidR="00341435" w:rsidRPr="00932466">
        <w:t xml:space="preserve"> от 15.12.2004 № 120-ст).</w:t>
      </w:r>
    </w:p>
    <w:p w:rsidR="00503B0F" w:rsidRPr="00932466" w:rsidRDefault="00503B0F" w:rsidP="00503B0F">
      <w:pPr>
        <w:pStyle w:val="11"/>
      </w:pPr>
      <w:bookmarkStart w:id="33" w:name="_Toc487465155"/>
      <w:r w:rsidRPr="00932466">
        <w:t>Снижение негативного воздействия транспортной инфраструктуры на окружающую среду и здоровье населения.</w:t>
      </w:r>
      <w:bookmarkEnd w:id="33"/>
    </w:p>
    <w:p w:rsidR="00E0176E" w:rsidRPr="00932466" w:rsidRDefault="00DF560F" w:rsidP="00E0176E">
      <w:pPr>
        <w:pStyle w:val="a6"/>
      </w:pPr>
      <w:r w:rsidRPr="00932466">
        <w:t xml:space="preserve">Учитывая сложившуюся планировочную структуру </w:t>
      </w:r>
      <w:r w:rsidR="00784524" w:rsidRPr="00932466">
        <w:t>городского</w:t>
      </w:r>
      <w:r w:rsidRPr="00932466">
        <w:t xml:space="preserve"> </w:t>
      </w:r>
      <w:r w:rsidR="00A92263" w:rsidRPr="00932466">
        <w:t>поселения</w:t>
      </w:r>
      <w:r w:rsidRPr="00932466">
        <w:t xml:space="preserve">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A92263" w:rsidRPr="00932466" w:rsidRDefault="00A92263">
      <w:pPr>
        <w:snapToGrid/>
        <w:spacing w:before="0" w:after="0" w:line="240" w:lineRule="auto"/>
        <w:ind w:firstLine="0"/>
        <w:contextualSpacing w:val="0"/>
        <w:jc w:val="left"/>
        <w:rPr>
          <w:rFonts w:eastAsiaTheme="minorHAnsi" w:cs="Times New Roman"/>
          <w:iCs/>
          <w:szCs w:val="26"/>
        </w:rPr>
      </w:pPr>
      <w:r w:rsidRPr="00932466">
        <w:br w:type="page"/>
      </w:r>
    </w:p>
    <w:p w:rsidR="00503B0F" w:rsidRPr="00932466" w:rsidRDefault="00503B0F" w:rsidP="00503B0F">
      <w:pPr>
        <w:pStyle w:val="a6"/>
      </w:pPr>
      <w:r w:rsidRPr="00932466">
        <w:lastRenderedPageBreak/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503B0F" w:rsidRPr="00932466" w:rsidRDefault="00503B0F" w:rsidP="0033329B">
      <w:pPr>
        <w:pStyle w:val="a1"/>
      </w:pPr>
      <w:r w:rsidRPr="00932466"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503B0F" w:rsidRPr="00932466" w:rsidRDefault="00503B0F" w:rsidP="0033329B">
      <w:pPr>
        <w:pStyle w:val="a1"/>
      </w:pPr>
      <w:r w:rsidRPr="00932466">
        <w:t>мотивация перехода транспортных средств на экологически чистые виды топлива.</w:t>
      </w:r>
    </w:p>
    <w:p w:rsidR="00503B0F" w:rsidRPr="00932466" w:rsidRDefault="00503B0F" w:rsidP="00503B0F">
      <w:pPr>
        <w:pStyle w:val="a6"/>
      </w:pPr>
      <w:r w:rsidRPr="00932466">
        <w:t>Для снижения вредного воздействия транспорта на окружающую среду и возникающих ущербов необходимо:</w:t>
      </w:r>
    </w:p>
    <w:p w:rsidR="00503B0F" w:rsidRPr="00932466" w:rsidRDefault="00503B0F" w:rsidP="0033329B">
      <w:pPr>
        <w:pStyle w:val="a1"/>
      </w:pPr>
      <w:r w:rsidRPr="00932466"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503B0F" w:rsidRPr="00932466" w:rsidRDefault="00503B0F" w:rsidP="0033329B">
      <w:pPr>
        <w:pStyle w:val="a1"/>
      </w:pPr>
      <w:r w:rsidRPr="00932466">
        <w:t>стимулировать использование транспортных средств, работающих на альтернативных источниках (</w:t>
      </w:r>
      <w:r w:rsidR="0070514B" w:rsidRPr="00932466">
        <w:t>не нефтяного</w:t>
      </w:r>
      <w:r w:rsidRPr="00932466">
        <w:t xml:space="preserve"> происхождения) топливо-энергетических ресурсов;</w:t>
      </w:r>
    </w:p>
    <w:p w:rsidR="00503B0F" w:rsidRPr="00932466" w:rsidRDefault="00503B0F" w:rsidP="0033329B">
      <w:pPr>
        <w:pStyle w:val="a1"/>
      </w:pPr>
      <w:r w:rsidRPr="00932466">
        <w:t xml:space="preserve">увеличение дорог с твердым покрытием в </w:t>
      </w:r>
      <w:r w:rsidR="00354DB6" w:rsidRPr="00932466">
        <w:t>населенн</w:t>
      </w:r>
      <w:r w:rsidR="004F5D4E" w:rsidRPr="00932466">
        <w:t>ых</w:t>
      </w:r>
      <w:r w:rsidR="00354DB6" w:rsidRPr="00932466">
        <w:t xml:space="preserve"> пункт</w:t>
      </w:r>
      <w:r w:rsidR="004F5D4E" w:rsidRPr="00932466">
        <w:t>ах</w:t>
      </w:r>
      <w:r w:rsidRPr="00932466">
        <w:t>.</w:t>
      </w:r>
    </w:p>
    <w:p w:rsidR="00A206D5" w:rsidRPr="00932466" w:rsidRDefault="00A206D5" w:rsidP="00A206D5">
      <w:pPr>
        <w:pStyle w:val="a6"/>
      </w:pPr>
      <w:r w:rsidRPr="00932466"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A206D5" w:rsidRPr="00932466" w:rsidRDefault="00A206D5" w:rsidP="0033329B">
      <w:pPr>
        <w:pStyle w:val="a1"/>
      </w:pPr>
      <w:r w:rsidRPr="00932466"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932466">
        <w:t>противогололедных</w:t>
      </w:r>
      <w:proofErr w:type="spellEnd"/>
      <w:r w:rsidRPr="00932466">
        <w:t xml:space="preserve"> материалов;</w:t>
      </w:r>
    </w:p>
    <w:p w:rsidR="00A206D5" w:rsidRPr="00932466" w:rsidRDefault="00A206D5" w:rsidP="0033329B">
      <w:pPr>
        <w:pStyle w:val="a1"/>
      </w:pPr>
      <w:r w:rsidRPr="00932466"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C652BC" w:rsidRPr="00932466" w:rsidRDefault="00C652BC" w:rsidP="00D53F41">
      <w:pPr>
        <w:pStyle w:val="a6"/>
      </w:pPr>
      <w:r w:rsidRPr="00932466">
        <w:t>Реализация указанных мер будет осуществляться на основе повышения</w:t>
      </w:r>
      <w:r w:rsidR="00D53F41" w:rsidRPr="00932466">
        <w:t xml:space="preserve"> </w:t>
      </w:r>
      <w:r w:rsidRPr="00932466">
        <w:t>экологических требований к проектированию, строительству, ремонту и содержанию</w:t>
      </w:r>
      <w:r w:rsidR="00D53F41" w:rsidRPr="00932466">
        <w:t xml:space="preserve"> </w:t>
      </w:r>
      <w:r w:rsidRPr="00932466">
        <w:t>автомобильных дорог.</w:t>
      </w:r>
    </w:p>
    <w:p w:rsidR="00D53F41" w:rsidRPr="00932466" w:rsidRDefault="00D53F41" w:rsidP="00D53F41">
      <w:pPr>
        <w:pStyle w:val="a6"/>
      </w:pPr>
      <w:r w:rsidRPr="00932466">
        <w:t xml:space="preserve"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 Диспропорция роста перевозок к объёмам финансирования дорожного хозяйства </w:t>
      </w:r>
      <w:r w:rsidR="00A92263" w:rsidRPr="00932466">
        <w:t>приводит</w:t>
      </w:r>
      <w:r w:rsidRPr="00932466">
        <w:t xml:space="preserve"> к существенному ухудшению состояния автомобильных дорог и, как следствие, к росту доли дорожно-транспортных </w:t>
      </w:r>
      <w:r w:rsidRPr="00932466">
        <w:lastRenderedPageBreak/>
        <w:t xml:space="preserve">происшествий, причиной которых </w:t>
      </w:r>
      <w:r w:rsidR="002F7D12" w:rsidRPr="00932466">
        <w:t>так же служит</w:t>
      </w:r>
      <w:r w:rsidRPr="00932466">
        <w:t xml:space="preserve"> неудов</w:t>
      </w:r>
      <w:r w:rsidR="0041636F" w:rsidRPr="00932466">
        <w:t>летворительные дорожные условия</w:t>
      </w:r>
      <w:r w:rsidRPr="00932466">
        <w:t>.</w:t>
      </w:r>
    </w:p>
    <w:p w:rsidR="00D53F41" w:rsidRPr="00932466" w:rsidRDefault="00D53F41" w:rsidP="00D53F41">
      <w:pPr>
        <w:pStyle w:val="a6"/>
      </w:pPr>
      <w:r w:rsidRPr="00932466"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На протяжении последних лет наблюдается тенденция к увеличению числа автомобилей на территории </w:t>
      </w:r>
      <w:r w:rsidR="004F5D4E" w:rsidRPr="00932466">
        <w:t xml:space="preserve">городского </w:t>
      </w:r>
      <w:r w:rsidR="00A92263" w:rsidRPr="00932466">
        <w:t>поселения</w:t>
      </w:r>
      <w:r w:rsidRPr="00932466">
        <w:t>. Основной прирост этого показателя осуществляется за счёт увеличения числа легковых автомобилей находящихся в собственности граждан.</w:t>
      </w:r>
    </w:p>
    <w:p w:rsidR="00D53F41" w:rsidRPr="00932466" w:rsidRDefault="00D53F41" w:rsidP="00D53F41">
      <w:pPr>
        <w:pStyle w:val="10"/>
      </w:pPr>
      <w:bookmarkStart w:id="34" w:name="_Toc487465156"/>
      <w:r w:rsidRPr="00932466">
        <w:lastRenderedPageBreak/>
        <w:t xml:space="preserve">Принципиальные варианты развития транспортной инфраструктуры </w:t>
      </w:r>
      <w:r w:rsidR="009F46A2" w:rsidRPr="00932466">
        <w:t xml:space="preserve">городского </w:t>
      </w:r>
      <w:r w:rsidR="00A92263" w:rsidRPr="00932466">
        <w:t>поселения</w:t>
      </w:r>
      <w:bookmarkEnd w:id="34"/>
    </w:p>
    <w:p w:rsidR="00711E9D" w:rsidRPr="00932466" w:rsidRDefault="00711E9D" w:rsidP="00711E9D">
      <w:pPr>
        <w:pStyle w:val="a6"/>
      </w:pPr>
      <w:r w:rsidRPr="00932466">
        <w:t>Проектируемые транспортные схемы населенн</w:t>
      </w:r>
      <w:r w:rsidR="009F46A2" w:rsidRPr="00932466">
        <w:t>ых</w:t>
      </w:r>
      <w:r w:rsidRPr="00932466">
        <w:t xml:space="preserve"> пункт</w:t>
      </w:r>
      <w:r w:rsidR="009F46A2" w:rsidRPr="00932466">
        <w:t>ов</w:t>
      </w:r>
      <w:r w:rsidRPr="00932466">
        <w:t xml:space="preserve">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дорог.</w:t>
      </w:r>
    </w:p>
    <w:p w:rsidR="00711E9D" w:rsidRPr="00932466" w:rsidRDefault="00711E9D" w:rsidP="00711E9D">
      <w:pPr>
        <w:pStyle w:val="a6"/>
      </w:pPr>
      <w:r w:rsidRPr="00932466">
        <w:t>Целями Программы являются:</w:t>
      </w:r>
    </w:p>
    <w:p w:rsidR="00711E9D" w:rsidRPr="00932466" w:rsidRDefault="00711E9D" w:rsidP="0033329B">
      <w:pPr>
        <w:pStyle w:val="a1"/>
      </w:pPr>
      <w:r w:rsidRPr="00932466">
        <w:t>развитие современной и эффективной транспортной инфраструктуры, обеспечивающей ускорение товародвижения и сн</w:t>
      </w:r>
      <w:r w:rsidR="0033329B" w:rsidRPr="00932466">
        <w:t xml:space="preserve">ижение транспортных издержек в </w:t>
      </w:r>
      <w:r w:rsidRPr="00932466">
        <w:t>экономике;</w:t>
      </w:r>
    </w:p>
    <w:p w:rsidR="00711E9D" w:rsidRPr="00932466" w:rsidRDefault="00711E9D" w:rsidP="0033329B">
      <w:pPr>
        <w:pStyle w:val="a1"/>
      </w:pPr>
      <w:r w:rsidRPr="00932466">
        <w:t>повышение доступности услуг транспортного комплекса для населения;</w:t>
      </w:r>
    </w:p>
    <w:p w:rsidR="00711E9D" w:rsidRPr="00932466" w:rsidRDefault="00711E9D" w:rsidP="0033329B">
      <w:pPr>
        <w:pStyle w:val="a1"/>
      </w:pPr>
      <w:r w:rsidRPr="00932466">
        <w:t>повышение комплексной безопасности и устойчивости транспортной системы.</w:t>
      </w:r>
    </w:p>
    <w:p w:rsidR="00711E9D" w:rsidRPr="00932466" w:rsidRDefault="00711E9D" w:rsidP="00711E9D">
      <w:pPr>
        <w:pStyle w:val="a6"/>
      </w:pPr>
      <w:r w:rsidRPr="00932466">
        <w:t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711E9D" w:rsidRPr="00932466" w:rsidRDefault="00711E9D" w:rsidP="00711E9D">
      <w:pPr>
        <w:pStyle w:val="a6"/>
      </w:pPr>
      <w:r w:rsidRPr="00932466"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</w:t>
      </w:r>
    </w:p>
    <w:p w:rsidR="00711E9D" w:rsidRPr="00932466" w:rsidRDefault="00711E9D" w:rsidP="00711E9D">
      <w:pPr>
        <w:pStyle w:val="a6"/>
      </w:pPr>
      <w:r w:rsidRPr="00932466">
        <w:t xml:space="preserve"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в направлениях движения пешеходов </w:t>
      </w:r>
      <w:r w:rsidRPr="00932466">
        <w:lastRenderedPageBreak/>
        <w:t>необходимо оборудовать средствами снижения скоростей, средствами регулировки движения.</w:t>
      </w:r>
    </w:p>
    <w:p w:rsidR="00711E9D" w:rsidRPr="00932466" w:rsidRDefault="00711E9D" w:rsidP="00711E9D">
      <w:pPr>
        <w:pStyle w:val="a6"/>
      </w:pPr>
      <w:r w:rsidRPr="00932466">
        <w:t>Целью программы в области безопасности дорожного движения является сокращение количества лиц, погибших в результате дорожно-транспортных происшествий. Условиями ее достижения является решение следующих задач:</w:t>
      </w:r>
    </w:p>
    <w:p w:rsidR="00711E9D" w:rsidRPr="00932466" w:rsidRDefault="00711E9D" w:rsidP="0033329B">
      <w:pPr>
        <w:pStyle w:val="a1"/>
      </w:pPr>
      <w:r w:rsidRPr="00932466">
        <w:t>снижение тяжести травм в дорожно-транспортных происшествиях;</w:t>
      </w:r>
    </w:p>
    <w:p w:rsidR="00711E9D" w:rsidRPr="00932466" w:rsidRDefault="00711E9D" w:rsidP="0033329B">
      <w:pPr>
        <w:pStyle w:val="a1"/>
      </w:pPr>
      <w:r w:rsidRPr="00932466">
        <w:t>развитие современной системы оказания помощи пострадавшим в дорожно-транспортных происшествиях - спасение жизней.</w:t>
      </w:r>
    </w:p>
    <w:p w:rsidR="00711E9D" w:rsidRPr="00932466" w:rsidRDefault="00711E9D" w:rsidP="00711E9D">
      <w:pPr>
        <w:pStyle w:val="a6"/>
      </w:pPr>
      <w:r w:rsidRPr="00932466">
        <w:t>Основные ожидаемые конечные результаты реализации программы:</w:t>
      </w:r>
    </w:p>
    <w:p w:rsidR="00711E9D" w:rsidRPr="00932466" w:rsidRDefault="00711E9D" w:rsidP="0033329B">
      <w:pPr>
        <w:pStyle w:val="a1"/>
      </w:pPr>
      <w:r w:rsidRPr="00932466">
        <w:t>сокращение количества лиц, погибших в результате дорожно-транспортных происшествий;</w:t>
      </w:r>
    </w:p>
    <w:p w:rsidR="00711E9D" w:rsidRPr="00932466" w:rsidRDefault="00711E9D" w:rsidP="0033329B">
      <w:pPr>
        <w:pStyle w:val="a1"/>
      </w:pPr>
      <w:r w:rsidRPr="00932466">
        <w:t>снижение тяжести последствий;</w:t>
      </w:r>
    </w:p>
    <w:p w:rsidR="00711E9D" w:rsidRPr="00932466" w:rsidRDefault="00711E9D" w:rsidP="0033329B">
      <w:pPr>
        <w:pStyle w:val="a1"/>
      </w:pPr>
      <w:r w:rsidRPr="00932466"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в </w:t>
      </w:r>
      <w:r w:rsidR="009F46A2" w:rsidRPr="00932466">
        <w:t xml:space="preserve">городском </w:t>
      </w:r>
      <w:r w:rsidR="00F53B39" w:rsidRPr="00932466">
        <w:t>поселении Кандалакша</w:t>
      </w:r>
      <w:r w:rsidRPr="00932466">
        <w:t>.</w:t>
      </w:r>
    </w:p>
    <w:p w:rsidR="00711E9D" w:rsidRPr="00932466" w:rsidRDefault="00711E9D" w:rsidP="00711E9D">
      <w:pPr>
        <w:pStyle w:val="a6"/>
      </w:pPr>
      <w:r w:rsidRPr="00932466">
        <w:t>Основными приоритетами развития транспортного комплекса муниципального образования должны стать:</w:t>
      </w:r>
    </w:p>
    <w:p w:rsidR="00711E9D" w:rsidRPr="00932466" w:rsidRDefault="00711E9D" w:rsidP="0033329B">
      <w:pPr>
        <w:pStyle w:val="a1"/>
      </w:pPr>
      <w:r w:rsidRPr="00932466">
        <w:t>расширение основных существующих главных и основных улиц с целью</w:t>
      </w:r>
      <w:r w:rsidR="00F62F28" w:rsidRPr="00932466">
        <w:t xml:space="preserve"> </w:t>
      </w:r>
      <w:r w:rsidRPr="00932466">
        <w:t>доведения их до проектных поперечных профилей;</w:t>
      </w:r>
    </w:p>
    <w:p w:rsidR="00711E9D" w:rsidRPr="00932466" w:rsidRDefault="00711E9D" w:rsidP="0033329B">
      <w:pPr>
        <w:pStyle w:val="a1"/>
      </w:pPr>
      <w:r w:rsidRPr="00932466">
        <w:t>ремонт и реконструкция дорожного покрытия существующей улично-дорожной сети;</w:t>
      </w:r>
    </w:p>
    <w:p w:rsidR="00711E9D" w:rsidRPr="00932466" w:rsidRDefault="00711E9D" w:rsidP="0033329B">
      <w:pPr>
        <w:pStyle w:val="a1"/>
      </w:pPr>
      <w:r w:rsidRPr="00932466">
        <w:t>строительство улично-дорожной сети на территории районов нового</w:t>
      </w:r>
      <w:r w:rsidR="00F62F28" w:rsidRPr="00932466">
        <w:t xml:space="preserve"> </w:t>
      </w:r>
      <w:r w:rsidRPr="00932466">
        <w:t>жилищного строительства;</w:t>
      </w:r>
    </w:p>
    <w:p w:rsidR="00F62F28" w:rsidRPr="00932466" w:rsidRDefault="00F62F28" w:rsidP="0033329B">
      <w:pPr>
        <w:pStyle w:val="a1"/>
      </w:pPr>
      <w:r w:rsidRPr="00932466">
        <w:t>строительство трот</w:t>
      </w:r>
      <w:r w:rsidR="00F53B39" w:rsidRPr="00932466">
        <w:t xml:space="preserve">уаров и пешеходных пространств </w:t>
      </w:r>
      <w:r w:rsidRPr="00932466">
        <w:t>для организации системы п</w:t>
      </w:r>
      <w:r w:rsidR="00DB776E" w:rsidRPr="00932466">
        <w:t xml:space="preserve">ешеходного движения в </w:t>
      </w:r>
      <w:r w:rsidR="00F278F6" w:rsidRPr="00932466">
        <w:t>населенных пунктах</w:t>
      </w:r>
      <w:r w:rsidR="00DB776E" w:rsidRPr="00932466">
        <w:t>.</w:t>
      </w:r>
    </w:p>
    <w:p w:rsidR="00F62F28" w:rsidRPr="00932466" w:rsidRDefault="00F62F28" w:rsidP="00F62F28">
      <w:pPr>
        <w:pStyle w:val="a6"/>
      </w:pPr>
      <w:r w:rsidRPr="00932466"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F62F28" w:rsidRPr="00932466" w:rsidRDefault="00F62F28" w:rsidP="00F62F28">
      <w:pPr>
        <w:pStyle w:val="a6"/>
      </w:pPr>
      <w:r w:rsidRPr="00932466">
        <w:t>Предусмотренный программой комплекс мероприятий по планировочной организации территории и развитию транспортной инфраструктуры:</w:t>
      </w:r>
    </w:p>
    <w:p w:rsidR="00F62F28" w:rsidRPr="00932466" w:rsidRDefault="00F62F28" w:rsidP="0033329B">
      <w:pPr>
        <w:pStyle w:val="a1"/>
      </w:pPr>
      <w:r w:rsidRPr="00932466">
        <w:t xml:space="preserve">создаст условия повышения качества работы транспортной инфраструктуры </w:t>
      </w:r>
      <w:r w:rsidR="00F278F6" w:rsidRPr="00932466">
        <w:t xml:space="preserve">городского </w:t>
      </w:r>
      <w:r w:rsidR="00F53B39" w:rsidRPr="00932466">
        <w:t>поселения</w:t>
      </w:r>
      <w:r w:rsidRPr="00932466">
        <w:t>;</w:t>
      </w:r>
    </w:p>
    <w:p w:rsidR="00F62F28" w:rsidRPr="00932466" w:rsidRDefault="00F62F28" w:rsidP="0033329B">
      <w:pPr>
        <w:pStyle w:val="a1"/>
      </w:pPr>
      <w:r w:rsidRPr="00932466">
        <w:t>даст возможность снижения затрат по доставке и отправке грузов в другие регионы;</w:t>
      </w:r>
    </w:p>
    <w:p w:rsidR="00F62F28" w:rsidRPr="00932466" w:rsidRDefault="00F62F28" w:rsidP="0033329B">
      <w:pPr>
        <w:pStyle w:val="a1"/>
      </w:pPr>
      <w:r w:rsidRPr="00932466">
        <w:t>даст возможность развития производственного комплекса проектируемой территории;</w:t>
      </w:r>
    </w:p>
    <w:p w:rsidR="00F62F28" w:rsidRPr="00932466" w:rsidRDefault="00F62F28" w:rsidP="0033329B">
      <w:pPr>
        <w:pStyle w:val="a1"/>
      </w:pPr>
      <w:r w:rsidRPr="00932466">
        <w:lastRenderedPageBreak/>
        <w:t>создаст условия для привлечения инвестиций;</w:t>
      </w:r>
    </w:p>
    <w:p w:rsidR="00F62F28" w:rsidRPr="00932466" w:rsidRDefault="00F62F28" w:rsidP="0033329B">
      <w:pPr>
        <w:pStyle w:val="a1"/>
      </w:pPr>
      <w:r w:rsidRPr="00932466">
        <w:t xml:space="preserve">создаст условия для развития социально-экономических связей, улучшения экологической обстановки и безопасности проживания населения на территории городского </w:t>
      </w:r>
      <w:r w:rsidR="00F53B39" w:rsidRPr="00932466">
        <w:t>поселения</w:t>
      </w:r>
      <w:r w:rsidRPr="00932466">
        <w:t>.</w:t>
      </w:r>
    </w:p>
    <w:p w:rsidR="00D30A7B" w:rsidRPr="00932466" w:rsidRDefault="00D30A7B" w:rsidP="00D30A7B">
      <w:pPr>
        <w:pStyle w:val="10"/>
      </w:pPr>
      <w:bookmarkStart w:id="35" w:name="_Toc487465157"/>
      <w:r w:rsidRPr="00932466">
        <w:lastRenderedPageBreak/>
        <w:t>Мероприятия и целевые показатели программы</w:t>
      </w:r>
      <w:bookmarkEnd w:id="35"/>
    </w:p>
    <w:p w:rsidR="00D30A7B" w:rsidRPr="00932466" w:rsidRDefault="00D30A7B" w:rsidP="00D30A7B">
      <w:pPr>
        <w:pStyle w:val="a6"/>
      </w:pPr>
      <w:r w:rsidRPr="00932466">
        <w:t>Основными факторами, определяющими направления разработки и последующей реализации Программы, являются:</w:t>
      </w:r>
    </w:p>
    <w:p w:rsidR="00D30A7B" w:rsidRPr="00932466" w:rsidRDefault="00D30A7B" w:rsidP="0033329B">
      <w:pPr>
        <w:pStyle w:val="a1"/>
      </w:pPr>
      <w:r w:rsidRPr="00932466">
        <w:t xml:space="preserve">тенденции социально-экономического развития </w:t>
      </w:r>
      <w:r w:rsidR="00CA2D45" w:rsidRPr="00932466">
        <w:t xml:space="preserve">городского </w:t>
      </w:r>
      <w:r w:rsidR="00F53B39" w:rsidRPr="00932466">
        <w:t>поселения</w:t>
      </w:r>
      <w:r w:rsidRPr="00932466">
        <w:t xml:space="preserve">, характеризующиеся повышением численности населения, развитием рынка жилья, сфер обслуживания и </w:t>
      </w:r>
      <w:r w:rsidR="00F53B39" w:rsidRPr="00932466">
        <w:t>экономики</w:t>
      </w:r>
      <w:r w:rsidRPr="00932466">
        <w:t>;</w:t>
      </w:r>
    </w:p>
    <w:p w:rsidR="00D30A7B" w:rsidRPr="00932466" w:rsidRDefault="00D30A7B" w:rsidP="0033329B">
      <w:pPr>
        <w:pStyle w:val="a1"/>
      </w:pPr>
      <w:r w:rsidRPr="00932466">
        <w:t>состояние существующей системы транспортной инфраструктуры;</w:t>
      </w:r>
    </w:p>
    <w:p w:rsidR="00D30A7B" w:rsidRPr="00932466" w:rsidRDefault="00D30A7B" w:rsidP="0033329B">
      <w:pPr>
        <w:pStyle w:val="a1"/>
      </w:pPr>
      <w:r w:rsidRPr="00932466">
        <w:t>перспективное строительство, направленное на улучшение жилищных условий граждан.</w:t>
      </w:r>
    </w:p>
    <w:p w:rsidR="00D30A7B" w:rsidRPr="00932466" w:rsidRDefault="00D30A7B" w:rsidP="00D30A7B">
      <w:pPr>
        <w:pStyle w:val="a6"/>
      </w:pPr>
      <w:r w:rsidRPr="00932466"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D30A7B" w:rsidRPr="00932466" w:rsidRDefault="00D30A7B" w:rsidP="00D30A7B">
      <w:pPr>
        <w:pStyle w:val="a6"/>
      </w:pPr>
      <w:r w:rsidRPr="00932466"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</w:t>
      </w:r>
      <w:r w:rsidR="00102CEA" w:rsidRPr="00932466">
        <w:t>рожного покрытия проезжей части</w:t>
      </w:r>
      <w:r w:rsidRPr="00932466">
        <w:t>.</w:t>
      </w:r>
    </w:p>
    <w:p w:rsidR="00D30A7B" w:rsidRPr="00932466" w:rsidRDefault="00D30A7B" w:rsidP="00D30A7B">
      <w:pPr>
        <w:pStyle w:val="a6"/>
      </w:pPr>
      <w:r w:rsidRPr="00932466"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102CEA" w:rsidRPr="00932466" w:rsidRDefault="00D30A7B" w:rsidP="00D30A7B">
      <w:pPr>
        <w:pStyle w:val="a6"/>
      </w:pPr>
      <w:r w:rsidRPr="00932466">
        <w:t xml:space="preserve">Основой эффективной реализации мероприятий программы является точность и своевременность информационного обеспечения всех ее участников. </w:t>
      </w:r>
    </w:p>
    <w:p w:rsidR="00102CEA" w:rsidRPr="00932466" w:rsidRDefault="00102CEA" w:rsidP="00102CEA">
      <w:pPr>
        <w:pStyle w:val="a6"/>
      </w:pPr>
      <w:r w:rsidRPr="00932466">
        <w:br w:type="page"/>
      </w:r>
    </w:p>
    <w:p w:rsidR="00D30A7B" w:rsidRPr="00932466" w:rsidRDefault="00D30A7B" w:rsidP="00D30A7B">
      <w:pPr>
        <w:pStyle w:val="a6"/>
      </w:pPr>
      <w:r w:rsidRPr="00932466">
        <w:lastRenderedPageBreak/>
        <w:t>Основными задачами мероприятия по информационному обеспечению являются:</w:t>
      </w:r>
    </w:p>
    <w:p w:rsidR="00961862" w:rsidRPr="00932466" w:rsidRDefault="00961862" w:rsidP="00961862">
      <w:pPr>
        <w:pStyle w:val="a1"/>
      </w:pPr>
      <w:r w:rsidRPr="00932466">
        <w:t>создание и поддержание единого информационного пространства в целях надежного управления дорожным хозяйством и эффективного контроля деятельности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961862" w:rsidRPr="00932466" w:rsidRDefault="00961862" w:rsidP="00961862">
      <w:pPr>
        <w:pStyle w:val="a1"/>
      </w:pPr>
      <w:r w:rsidRPr="00932466">
        <w:t>обеспечение дорожных организаций необходимой информацией по реализации мероприятий программы;</w:t>
      </w:r>
    </w:p>
    <w:p w:rsidR="00961862" w:rsidRPr="00932466" w:rsidRDefault="00961862" w:rsidP="00961862">
      <w:pPr>
        <w:pStyle w:val="a1"/>
      </w:pPr>
      <w:r w:rsidRPr="00932466">
        <w:t>информирование населения о ходе выполнения программы и ее итогах, а также разъяснение ее целей и задач.</w:t>
      </w:r>
    </w:p>
    <w:p w:rsidR="00402D14" w:rsidRPr="00932466" w:rsidRDefault="00402D14" w:rsidP="00402D14">
      <w:pPr>
        <w:pStyle w:val="a6"/>
      </w:pPr>
      <w:r w:rsidRPr="00932466">
        <w:t xml:space="preserve">В основу построения улично-дорожной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улично-дорожной сети </w:t>
      </w:r>
      <w:r w:rsidR="00CA2D45" w:rsidRPr="00932466">
        <w:t xml:space="preserve">городского </w:t>
      </w:r>
      <w:r w:rsidR="00F53B39" w:rsidRPr="00932466">
        <w:t>поселения</w:t>
      </w:r>
      <w:r w:rsidRPr="00932466">
        <w:t xml:space="preserve"> в автодорожную систему региона.</w:t>
      </w:r>
    </w:p>
    <w:p w:rsidR="00402D14" w:rsidRPr="00932466" w:rsidRDefault="00402D14" w:rsidP="00402D14">
      <w:pPr>
        <w:pStyle w:val="a6"/>
      </w:pPr>
      <w:r w:rsidRPr="00932466">
        <w:t>В соответствии с уровнем в иерархии улиц должен быть выполнен поперечный профиль каждой из них.</w:t>
      </w:r>
    </w:p>
    <w:p w:rsidR="00402D14" w:rsidRPr="00932466" w:rsidRDefault="00402D14" w:rsidP="00402D14">
      <w:pPr>
        <w:pStyle w:val="a6"/>
      </w:pPr>
      <w:r w:rsidRPr="00932466">
        <w:t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402D14" w:rsidRPr="00932466" w:rsidRDefault="00402D14" w:rsidP="00402D14">
      <w:pPr>
        <w:pStyle w:val="a6"/>
      </w:pPr>
      <w:r w:rsidRPr="00932466"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размещаться, таким образом,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402D14" w:rsidRPr="00932466" w:rsidRDefault="00402D14" w:rsidP="00402D14">
      <w:pPr>
        <w:pStyle w:val="a6"/>
      </w:pPr>
      <w:r w:rsidRPr="00932466">
        <w:t>Мероприятия, выполнение которых необходимо по данному разделу:</w:t>
      </w:r>
    </w:p>
    <w:p w:rsidR="00402D14" w:rsidRPr="00932466" w:rsidRDefault="00402D14" w:rsidP="00402D14">
      <w:pPr>
        <w:pStyle w:val="a1"/>
      </w:pPr>
      <w:r w:rsidRPr="00932466">
        <w:t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</w:t>
      </w:r>
    </w:p>
    <w:p w:rsidR="00402D14" w:rsidRPr="00932466" w:rsidRDefault="00402D14" w:rsidP="00402D14">
      <w:pPr>
        <w:pStyle w:val="a1"/>
      </w:pPr>
      <w:r w:rsidRPr="00932466">
        <w:t xml:space="preserve">реконструкция существующих улиц и дорог </w:t>
      </w:r>
      <w:r w:rsidR="00CA2D45" w:rsidRPr="00932466">
        <w:t xml:space="preserve">городского </w:t>
      </w:r>
      <w:r w:rsidR="00F53B39" w:rsidRPr="00932466">
        <w:t>поселения</w:t>
      </w:r>
      <w:r w:rsidRPr="00932466">
        <w:t>, усовершенствование покрытий существующих жилых улиц внутри населённ</w:t>
      </w:r>
      <w:r w:rsidR="00CA2D45" w:rsidRPr="00932466">
        <w:t>ых</w:t>
      </w:r>
      <w:r w:rsidRPr="00932466">
        <w:t xml:space="preserve"> пункт</w:t>
      </w:r>
      <w:r w:rsidR="00CA2D45" w:rsidRPr="00932466">
        <w:t>ов</w:t>
      </w:r>
      <w:r w:rsidRPr="00932466">
        <w:t>;</w:t>
      </w:r>
    </w:p>
    <w:p w:rsidR="00402D14" w:rsidRPr="00932466" w:rsidRDefault="00402D14" w:rsidP="00402D14">
      <w:pPr>
        <w:pStyle w:val="a1"/>
      </w:pPr>
      <w:r w:rsidRPr="00932466">
        <w:lastRenderedPageBreak/>
        <w:t>строительство тротуаров;</w:t>
      </w:r>
    </w:p>
    <w:p w:rsidR="00402D14" w:rsidRPr="00932466" w:rsidRDefault="00402D14" w:rsidP="00402D14">
      <w:pPr>
        <w:pStyle w:val="a1"/>
      </w:pPr>
      <w:r w:rsidRPr="00932466">
        <w:t>обеспечение сохранности автомобильных дорог общего пользования, находящихся в границах населённ</w:t>
      </w:r>
      <w:r w:rsidR="00CA2D45" w:rsidRPr="00932466">
        <w:t>ых</w:t>
      </w:r>
      <w:r w:rsidRPr="00932466">
        <w:t xml:space="preserve"> пункт</w:t>
      </w:r>
      <w:r w:rsidR="00CA2D45" w:rsidRPr="00932466">
        <w:t>ов</w:t>
      </w:r>
      <w:r w:rsidRPr="00932466">
        <w:t xml:space="preserve"> муниципального образования.</w:t>
      </w:r>
    </w:p>
    <w:p w:rsidR="00E0176E" w:rsidRPr="00932466" w:rsidRDefault="00E0176E" w:rsidP="00E0176E">
      <w:pPr>
        <w:pStyle w:val="a6"/>
      </w:pPr>
      <w:r w:rsidRPr="00932466"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E0176E" w:rsidRPr="00932466" w:rsidRDefault="00E0176E" w:rsidP="00E0176E">
      <w:pPr>
        <w:pStyle w:val="a6"/>
      </w:pPr>
      <w:r w:rsidRPr="00932466">
        <w:t xml:space="preserve">Предполагается, что ведомственные и грузовые автомобили будут находиться на хранении в коммунально-складской и промышленной зоне </w:t>
      </w:r>
      <w:r w:rsidR="00CA2D45" w:rsidRPr="00932466">
        <w:t xml:space="preserve">городского </w:t>
      </w:r>
      <w:r w:rsidR="00F53B39" w:rsidRPr="00932466">
        <w:t>поселения</w:t>
      </w:r>
      <w:r w:rsidRPr="00932466">
        <w:t>. Постоянное и временное хранение легковых автомобилей населения предусматривается в границах приусадебных участков.</w:t>
      </w:r>
    </w:p>
    <w:p w:rsidR="00E0176E" w:rsidRPr="00932466" w:rsidRDefault="00E0176E" w:rsidP="00E0176E">
      <w:pPr>
        <w:pStyle w:val="a6"/>
      </w:pPr>
      <w:r w:rsidRPr="00932466">
        <w:t xml:space="preserve">Программой предусматривается создание </w:t>
      </w:r>
      <w:proofErr w:type="spellStart"/>
      <w:r w:rsidRPr="00932466">
        <w:t>безбарьерной</w:t>
      </w:r>
      <w:proofErr w:type="spellEnd"/>
      <w:r w:rsidRPr="00932466">
        <w:t xml:space="preserve">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</w:t>
      </w:r>
      <w:proofErr w:type="spellStart"/>
      <w:r w:rsidRPr="00932466">
        <w:t>безбарьерной</w:t>
      </w:r>
      <w:proofErr w:type="spellEnd"/>
      <w:r w:rsidRPr="00932466">
        <w:t xml:space="preserve"> среды.</w:t>
      </w:r>
    </w:p>
    <w:p w:rsidR="00E0176E" w:rsidRPr="00932466" w:rsidRDefault="00E0176E" w:rsidP="00E0176E">
      <w:pPr>
        <w:pStyle w:val="a6"/>
      </w:pPr>
      <w:r w:rsidRPr="00932466">
        <w:t>Мероприятия по данному разделу:</w:t>
      </w:r>
    </w:p>
    <w:p w:rsidR="00E0176E" w:rsidRPr="00932466" w:rsidRDefault="00F97E85" w:rsidP="006679E9">
      <w:pPr>
        <w:pStyle w:val="a0"/>
      </w:pPr>
      <w:r w:rsidRPr="00932466">
        <w:t>Ф</w:t>
      </w:r>
      <w:r w:rsidR="00E0176E" w:rsidRPr="00932466">
        <w:t>ормирование системы улиц с преимущественно пешеходным движением (</w:t>
      </w:r>
      <w:r w:rsidR="00781CF1" w:rsidRPr="00932466">
        <w:t>весь период</w:t>
      </w:r>
      <w:r w:rsidR="00E62328" w:rsidRPr="00932466">
        <w:t>).</w:t>
      </w:r>
    </w:p>
    <w:p w:rsidR="00E0176E" w:rsidRPr="00932466" w:rsidRDefault="00F97E85" w:rsidP="006679E9">
      <w:pPr>
        <w:pStyle w:val="a0"/>
      </w:pPr>
      <w:r w:rsidRPr="00932466">
        <w:t>О</w:t>
      </w:r>
      <w:r w:rsidR="00E0176E" w:rsidRPr="00932466">
        <w:t xml:space="preserve">беспечение административными мерами выполнения застройщиками требований по созданию </w:t>
      </w:r>
      <w:proofErr w:type="spellStart"/>
      <w:r w:rsidR="00E0176E" w:rsidRPr="00932466">
        <w:t>безбарьерной</w:t>
      </w:r>
      <w:proofErr w:type="spellEnd"/>
      <w:r w:rsidR="00E0176E" w:rsidRPr="00932466">
        <w:t xml:space="preserve"> среды (весь период).</w:t>
      </w:r>
    </w:p>
    <w:p w:rsidR="006B6A50" w:rsidRPr="00932466" w:rsidRDefault="00B142CC" w:rsidP="006B6A50">
      <w:pPr>
        <w:pStyle w:val="a6"/>
      </w:pPr>
      <w:r w:rsidRPr="00932466">
        <w:t>М</w:t>
      </w:r>
      <w:r w:rsidR="006B6A50" w:rsidRPr="00932466">
        <w:t>ероприятиями Программы в части развития внешнего транспорта будут следующие:</w:t>
      </w:r>
    </w:p>
    <w:p w:rsidR="006B6A50" w:rsidRPr="00932466" w:rsidRDefault="006B6A50" w:rsidP="00A22974">
      <w:pPr>
        <w:pStyle w:val="a0"/>
        <w:numPr>
          <w:ilvl w:val="0"/>
          <w:numId w:val="8"/>
        </w:numPr>
      </w:pPr>
      <w:r w:rsidRPr="00932466">
        <w:t>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</w:t>
      </w:r>
      <w:r w:rsidR="00E62328" w:rsidRPr="00932466">
        <w:t>нального значения (весь период).</w:t>
      </w:r>
    </w:p>
    <w:p w:rsidR="006B6A50" w:rsidRPr="00932466" w:rsidRDefault="006B6A50" w:rsidP="0033329B">
      <w:pPr>
        <w:pStyle w:val="a0"/>
      </w:pPr>
      <w:r w:rsidRPr="00932466">
        <w:t>Обеспечение при разработке проектов планировки и межевания резервирования коридоров перспективного строительства ав</w:t>
      </w:r>
      <w:r w:rsidR="00E62328" w:rsidRPr="00932466">
        <w:t>томобильных дорог (весь период).</w:t>
      </w:r>
    </w:p>
    <w:p w:rsidR="006B6A50" w:rsidRPr="00932466" w:rsidRDefault="008E280B" w:rsidP="0033329B">
      <w:pPr>
        <w:pStyle w:val="a0"/>
      </w:pPr>
      <w:r w:rsidRPr="00932466">
        <w:t>О</w:t>
      </w:r>
      <w:r w:rsidR="006B6A50" w:rsidRPr="00932466">
        <w:t xml:space="preserve">беспечение соблюдения режима использования полос отвода и охранных зон автомобильных дорог федерального и регионального значения (весь период) в рамках полномочий </w:t>
      </w:r>
      <w:r w:rsidR="00E62328" w:rsidRPr="00932466">
        <w:t>органов местного самоуправления.</w:t>
      </w:r>
    </w:p>
    <w:p w:rsidR="008E280B" w:rsidRPr="00932466" w:rsidRDefault="008E280B" w:rsidP="008E280B">
      <w:pPr>
        <w:pStyle w:val="a6"/>
      </w:pPr>
      <w:r w:rsidRPr="00932466"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</w:t>
      </w:r>
      <w:r w:rsidRPr="00932466">
        <w:lastRenderedPageBreak/>
        <w:t xml:space="preserve">организации движения, развитие </w:t>
      </w:r>
      <w:proofErr w:type="spellStart"/>
      <w:r w:rsidRPr="00932466">
        <w:t>надзорно</w:t>
      </w:r>
      <w:proofErr w:type="spellEnd"/>
      <w:r w:rsidRPr="00932466">
        <w:t>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8E280B" w:rsidRPr="00932466" w:rsidRDefault="008E280B" w:rsidP="008E280B">
      <w:pPr>
        <w:pStyle w:val="a6"/>
      </w:pPr>
      <w:r w:rsidRPr="00932466"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8E280B" w:rsidRPr="00932466" w:rsidRDefault="008E280B" w:rsidP="008E280B">
      <w:pPr>
        <w:pStyle w:val="a1"/>
      </w:pPr>
      <w:r w:rsidRPr="00932466">
        <w:t>оборудование перекрестков светофорами;</w:t>
      </w:r>
    </w:p>
    <w:p w:rsidR="008E280B" w:rsidRPr="00932466" w:rsidRDefault="008E280B" w:rsidP="008E280B">
      <w:pPr>
        <w:pStyle w:val="a1"/>
      </w:pPr>
      <w:r w:rsidRPr="00932466"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8E280B" w:rsidRPr="00932466" w:rsidRDefault="008E280B" w:rsidP="008E280B">
      <w:pPr>
        <w:pStyle w:val="a1"/>
      </w:pPr>
      <w:r w:rsidRPr="00932466">
        <w:t>информационно-пропагандистское обеспечение мероприятий по повышению безопасности дорожного движения;</w:t>
      </w:r>
    </w:p>
    <w:p w:rsidR="008E280B" w:rsidRPr="00932466" w:rsidRDefault="008E280B" w:rsidP="008E280B">
      <w:pPr>
        <w:pStyle w:val="a1"/>
      </w:pPr>
      <w:r w:rsidRPr="00932466">
        <w:t>профилактика детского дорожно-транспортного травматизма;</w:t>
      </w:r>
    </w:p>
    <w:p w:rsidR="008E280B" w:rsidRPr="00932466" w:rsidRDefault="008E280B" w:rsidP="008E280B">
      <w:pPr>
        <w:pStyle w:val="a1"/>
      </w:pPr>
      <w:r w:rsidRPr="00932466">
        <w:t>обеспечение контроля за выполнением мероприятий по обеспечению безопасности дорожного движения;</w:t>
      </w:r>
    </w:p>
    <w:p w:rsidR="008E280B" w:rsidRPr="00932466" w:rsidRDefault="008E280B" w:rsidP="008E280B">
      <w:pPr>
        <w:pStyle w:val="a1"/>
      </w:pPr>
      <w:r w:rsidRPr="00932466">
        <w:t>развитие целевой системы воспитания и обучения детей безопасному поведению на улицах и дорогах;</w:t>
      </w:r>
    </w:p>
    <w:p w:rsidR="008E280B" w:rsidRPr="00932466" w:rsidRDefault="008E280B" w:rsidP="008E280B">
      <w:pPr>
        <w:pStyle w:val="a1"/>
      </w:pPr>
      <w:r w:rsidRPr="00932466">
        <w:t>проведение проверок знаний ПДД водителей, осуществляющи</w:t>
      </w:r>
      <w:r w:rsidR="00CE1A73" w:rsidRPr="00932466">
        <w:t>х</w:t>
      </w:r>
      <w:r w:rsidRPr="00932466">
        <w:t xml:space="preserve"> пассажирские перевозки, во время государственного технического осмотра юридических лиц;</w:t>
      </w:r>
    </w:p>
    <w:p w:rsidR="008E280B" w:rsidRPr="00932466" w:rsidRDefault="008E280B" w:rsidP="008E280B">
      <w:pPr>
        <w:pStyle w:val="a1"/>
      </w:pPr>
      <w:r w:rsidRPr="00932466">
        <w:t xml:space="preserve">обеспечение контроля за проведением </w:t>
      </w:r>
      <w:proofErr w:type="spellStart"/>
      <w:r w:rsidRPr="00932466">
        <w:t>предрейсовых</w:t>
      </w:r>
      <w:proofErr w:type="spellEnd"/>
      <w:r w:rsidRPr="00932466">
        <w:t xml:space="preserve"> и </w:t>
      </w:r>
      <w:proofErr w:type="spellStart"/>
      <w:r w:rsidRPr="00932466">
        <w:t>послерейсовых</w:t>
      </w:r>
      <w:proofErr w:type="spellEnd"/>
      <w:r w:rsidRPr="00932466">
        <w:t>, а также текущих медосмотров водителей транспортных средств, осуществляющих пассажирские и грузовые перевозки, силами медработников в соответствии с требованиями приказа МЗ РФ от 14.07.2003 года № 308 «О медицинском освидетельствовании на состояние опьянения»;</w:t>
      </w:r>
    </w:p>
    <w:p w:rsidR="008E280B" w:rsidRPr="00932466" w:rsidRDefault="008E280B" w:rsidP="008E280B">
      <w:pPr>
        <w:pStyle w:val="a1"/>
      </w:pPr>
      <w:r w:rsidRPr="00932466">
        <w:t>подготовка, проведение обучения и аттестации спасателей созданных поисково-спасательных формирований;</w:t>
      </w:r>
    </w:p>
    <w:p w:rsidR="008E280B" w:rsidRPr="00932466" w:rsidRDefault="008E280B" w:rsidP="008E280B">
      <w:pPr>
        <w:pStyle w:val="a1"/>
      </w:pPr>
      <w:r w:rsidRPr="00932466">
        <w:t>развитие системы организации движения транспортных средств и пешеходов и повышение безопасности дорожных условий;</w:t>
      </w:r>
    </w:p>
    <w:p w:rsidR="008E280B" w:rsidRPr="00932466" w:rsidRDefault="008E280B" w:rsidP="008E280B">
      <w:pPr>
        <w:pStyle w:val="a1"/>
      </w:pPr>
      <w:r w:rsidRPr="00932466">
        <w:t>развитие системы оказания помощи пострадавшим в дорожно-транспортных</w:t>
      </w:r>
      <w:r w:rsidR="00950BD8" w:rsidRPr="00932466">
        <w:t xml:space="preserve"> </w:t>
      </w:r>
      <w:r w:rsidRPr="00932466">
        <w:t>происшествиях;</w:t>
      </w:r>
    </w:p>
    <w:p w:rsidR="008E280B" w:rsidRPr="00932466" w:rsidRDefault="008E280B" w:rsidP="008E280B">
      <w:pPr>
        <w:pStyle w:val="a1"/>
      </w:pPr>
      <w:r w:rsidRPr="00932466">
        <w:t>организации деятельности по предупреждению аварийности.</w:t>
      </w:r>
    </w:p>
    <w:p w:rsidR="003E5585" w:rsidRPr="00932466" w:rsidRDefault="003E5585" w:rsidP="003E5585">
      <w:pPr>
        <w:pStyle w:val="a6"/>
      </w:pPr>
      <w:r w:rsidRPr="00932466">
        <w:t xml:space="preserve">Исходя из существующего положения и перспективных тенденций развития транспортной инфраструктуры </w:t>
      </w:r>
      <w:r w:rsidR="00786DCF" w:rsidRPr="00932466">
        <w:t>городского поселения Кандалакша</w:t>
      </w:r>
      <w:r w:rsidRPr="00932466">
        <w:t xml:space="preserve">, данной </w:t>
      </w:r>
      <w:r w:rsidR="00786DCF" w:rsidRPr="00932466">
        <w:t>П</w:t>
      </w:r>
      <w:r w:rsidRPr="00932466">
        <w:t>рограммой предложен перечень следующих мероприятий:</w:t>
      </w:r>
    </w:p>
    <w:p w:rsidR="003E5585" w:rsidRPr="00932466" w:rsidRDefault="00786DCF" w:rsidP="003E5585">
      <w:pPr>
        <w:pStyle w:val="a1"/>
      </w:pPr>
      <w:r w:rsidRPr="00932466">
        <w:lastRenderedPageBreak/>
        <w:t>Строительство мостового автомобильного путепровода через железную дорогу в г. Кандалакша с подъездными путями</w:t>
      </w:r>
      <w:r w:rsidR="003E5585" w:rsidRPr="00932466">
        <w:t>.</w:t>
      </w:r>
    </w:p>
    <w:p w:rsidR="00786DCF" w:rsidRPr="00932466" w:rsidRDefault="00786DCF" w:rsidP="003E5585">
      <w:pPr>
        <w:pStyle w:val="a1"/>
      </w:pPr>
      <w:r w:rsidRPr="00932466">
        <w:t xml:space="preserve">Строительство автодороги ул. </w:t>
      </w:r>
      <w:proofErr w:type="spellStart"/>
      <w:r w:rsidRPr="00932466">
        <w:t>Питео</w:t>
      </w:r>
      <w:proofErr w:type="spellEnd"/>
      <w:r w:rsidRPr="00932466">
        <w:t xml:space="preserve"> – </w:t>
      </w:r>
      <w:r w:rsidR="00661354" w:rsidRPr="00932466">
        <w:t xml:space="preserve">ул. </w:t>
      </w:r>
      <w:r w:rsidRPr="00932466">
        <w:t>Шпальная</w:t>
      </w:r>
      <w:r w:rsidR="00661354" w:rsidRPr="00932466">
        <w:t>.</w:t>
      </w:r>
    </w:p>
    <w:p w:rsidR="00786DCF" w:rsidRPr="00932466" w:rsidRDefault="00786DCF" w:rsidP="003E5585">
      <w:pPr>
        <w:pStyle w:val="a1"/>
      </w:pPr>
      <w:r w:rsidRPr="00932466">
        <w:t>Реконструкция объез</w:t>
      </w:r>
      <w:r w:rsidR="002F4D59">
        <w:t xml:space="preserve">дной дороги </w:t>
      </w:r>
      <w:bookmarkStart w:id="36" w:name="_GoBack"/>
      <w:bookmarkEnd w:id="36"/>
      <w:r w:rsidR="00661354" w:rsidRPr="00932466">
        <w:t>.</w:t>
      </w:r>
    </w:p>
    <w:p w:rsidR="00786DCF" w:rsidRPr="00932466" w:rsidRDefault="00786DCF" w:rsidP="003E5585">
      <w:pPr>
        <w:pStyle w:val="a1"/>
      </w:pPr>
      <w:r w:rsidRPr="00932466">
        <w:t>Реконструкция автодороги по ул. Брус</w:t>
      </w:r>
      <w:r w:rsidR="00661354" w:rsidRPr="00932466">
        <w:t xml:space="preserve">ничная в с. </w:t>
      </w:r>
      <w:proofErr w:type="spellStart"/>
      <w:r w:rsidR="00661354" w:rsidRPr="00932466">
        <w:t>Лувеньга</w:t>
      </w:r>
      <w:proofErr w:type="spellEnd"/>
      <w:r w:rsidR="00661354" w:rsidRPr="00932466">
        <w:t>.</w:t>
      </w:r>
    </w:p>
    <w:p w:rsidR="00786DCF" w:rsidRPr="00932466" w:rsidRDefault="00786DCF" w:rsidP="003E5585">
      <w:pPr>
        <w:pStyle w:val="a1"/>
      </w:pPr>
      <w:r w:rsidRPr="00932466">
        <w:t>Освещение автодороги по ул. Восточная</w:t>
      </w:r>
      <w:r w:rsidR="00661354" w:rsidRPr="00932466">
        <w:t>.</w:t>
      </w:r>
    </w:p>
    <w:p w:rsidR="00786DCF" w:rsidRPr="00932466" w:rsidRDefault="00661354" w:rsidP="003E5585">
      <w:pPr>
        <w:pStyle w:val="a1"/>
      </w:pPr>
      <w:r w:rsidRPr="00932466">
        <w:t>Строительство п</w:t>
      </w:r>
      <w:r w:rsidR="00786DCF" w:rsidRPr="00932466">
        <w:t>ерекрёст</w:t>
      </w:r>
      <w:r w:rsidRPr="00932466">
        <w:t>ка</w:t>
      </w:r>
      <w:r w:rsidR="00786DCF" w:rsidRPr="00932466">
        <w:t xml:space="preserve"> в районе </w:t>
      </w:r>
      <w:r w:rsidRPr="00932466">
        <w:t>мостового автомобильного путепровода через железную дорогу в г. Кандалакша.</w:t>
      </w:r>
    </w:p>
    <w:p w:rsidR="00786DCF" w:rsidRPr="00932466" w:rsidRDefault="00661354" w:rsidP="003E5585">
      <w:pPr>
        <w:pStyle w:val="a1"/>
      </w:pPr>
      <w:r w:rsidRPr="00932466">
        <w:t>Реконструкция</w:t>
      </w:r>
      <w:r w:rsidR="00786DCF" w:rsidRPr="00932466">
        <w:t xml:space="preserve"> ул. Горького</w:t>
      </w:r>
      <w:r w:rsidRPr="00932466">
        <w:t>.</w:t>
      </w:r>
    </w:p>
    <w:p w:rsidR="003E5585" w:rsidRPr="00932466" w:rsidRDefault="00786DCF" w:rsidP="003E5585">
      <w:pPr>
        <w:pStyle w:val="a1"/>
      </w:pPr>
      <w:r w:rsidRPr="00932466">
        <w:t>Распространение и опубликование в средствах массовой информации пропагандистской продукции по вопросам безопасности дорожного движения, а также информации о ДТП на дорогах муниципального образования</w:t>
      </w:r>
      <w:r w:rsidR="003E5585" w:rsidRPr="00932466">
        <w:t>.</w:t>
      </w:r>
    </w:p>
    <w:p w:rsidR="003E5585" w:rsidRPr="00932466" w:rsidRDefault="00786DCF" w:rsidP="003E5585">
      <w:pPr>
        <w:pStyle w:val="a1"/>
      </w:pPr>
      <w:r w:rsidRPr="00932466">
        <w:t>Оснащение автодорог г. Кандалакша техническими средствами фото-видео фиксации нарушений ПДД, работающими в автоматическом режиме, с целью повышения эффективности профилактических мер.</w:t>
      </w:r>
    </w:p>
    <w:p w:rsidR="00786DCF" w:rsidRPr="00932466" w:rsidRDefault="00786DCF" w:rsidP="003E5585">
      <w:pPr>
        <w:pStyle w:val="a1"/>
      </w:pPr>
      <w:r w:rsidRPr="00932466">
        <w:t>Приобретение и установка на автодорогах муниципального образования дорожных знаков, соответствующих новым нормативным требованиям.</w:t>
      </w:r>
    </w:p>
    <w:p w:rsidR="00786DCF" w:rsidRPr="00932466" w:rsidRDefault="00786DCF" w:rsidP="003E5585">
      <w:pPr>
        <w:pStyle w:val="a1"/>
      </w:pPr>
      <w:r w:rsidRPr="00932466">
        <w:t>Обустройство остановочных площадок автобусных павильонов.</w:t>
      </w:r>
    </w:p>
    <w:p w:rsidR="00786DCF" w:rsidRPr="00932466" w:rsidRDefault="00786DCF" w:rsidP="003E5585">
      <w:pPr>
        <w:pStyle w:val="a1"/>
      </w:pPr>
      <w:r w:rsidRPr="00932466">
        <w:t>Строительство велосипедных дорожек.</w:t>
      </w:r>
    </w:p>
    <w:p w:rsidR="003E5585" w:rsidRPr="00932466" w:rsidRDefault="003E5585" w:rsidP="003E5585">
      <w:pPr>
        <w:pStyle w:val="a1"/>
      </w:pPr>
      <w:r w:rsidRPr="00932466">
        <w:t>Ремонт и реконструкция д</w:t>
      </w:r>
      <w:r w:rsidR="00786DCF" w:rsidRPr="00932466">
        <w:t>орожного покрытия существующей улично- дорожной сети</w:t>
      </w:r>
      <w:r w:rsidRPr="00932466">
        <w:t>.</w:t>
      </w:r>
    </w:p>
    <w:p w:rsidR="003E5585" w:rsidRPr="00932466" w:rsidRDefault="003E5585" w:rsidP="003E5585">
      <w:pPr>
        <w:pStyle w:val="a1"/>
      </w:pPr>
      <w:r w:rsidRPr="00932466">
        <w:t>Строительство тротуаров и пешеходных пространств для организации системы пе</w:t>
      </w:r>
      <w:r w:rsidR="00786DCF" w:rsidRPr="00932466">
        <w:t>шеходного движения по территории населенного пункта</w:t>
      </w:r>
      <w:r w:rsidRPr="00932466">
        <w:t>.</w:t>
      </w:r>
    </w:p>
    <w:p w:rsidR="00786DCF" w:rsidRPr="00932466" w:rsidRDefault="00786DCF" w:rsidP="003E5585">
      <w:pPr>
        <w:pStyle w:val="a1"/>
      </w:pPr>
      <w:r w:rsidRPr="00932466">
        <w:t xml:space="preserve">Приобретение </w:t>
      </w:r>
      <w:proofErr w:type="spellStart"/>
      <w:r w:rsidRPr="00932466">
        <w:t>посыпальной</w:t>
      </w:r>
      <w:proofErr w:type="spellEnd"/>
      <w:r w:rsidRPr="00932466">
        <w:t xml:space="preserve"> машины, грейдера, вакуумной подметально-уборочной машины.</w:t>
      </w:r>
    </w:p>
    <w:p w:rsidR="003E5585" w:rsidRPr="00932466" w:rsidRDefault="003E5585" w:rsidP="003E5585">
      <w:pPr>
        <w:pStyle w:val="a6"/>
      </w:pPr>
      <w:r w:rsidRPr="00932466">
        <w:t xml:space="preserve">Основные расчетные параметры уличной сети в пределах населенных пунктов и </w:t>
      </w:r>
      <w:r w:rsidR="00786DCF" w:rsidRPr="00932466">
        <w:t>городского</w:t>
      </w:r>
      <w:r w:rsidRPr="00932466">
        <w:t xml:space="preserve"> поселения принимаются в соответствии с СП 42.13330.2011 «Градостроительство. Планировка и застройка городских и сельских поселений» и Региональными нормативами градостроительного проектирования </w:t>
      </w:r>
      <w:r w:rsidR="00786DCF" w:rsidRPr="00932466">
        <w:t>Мурманской области</w:t>
      </w:r>
      <w:r w:rsidRPr="00932466">
        <w:t>.</w:t>
      </w:r>
    </w:p>
    <w:p w:rsidR="00950BD8" w:rsidRPr="00932466" w:rsidRDefault="00950BD8" w:rsidP="00950BD8">
      <w:pPr>
        <w:pStyle w:val="a6"/>
      </w:pPr>
      <w:r w:rsidRPr="00932466"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транспортной инфраструктуры </w:t>
      </w:r>
      <w:r w:rsidR="00CA2D45" w:rsidRPr="00932466">
        <w:t xml:space="preserve">городского </w:t>
      </w:r>
      <w:r w:rsidR="00781CF1" w:rsidRPr="00932466">
        <w:t>поселения</w:t>
      </w:r>
      <w:r w:rsidRPr="00932466">
        <w:t xml:space="preserve">. Достижение целевых индикаторов в результате реализации программы комплексного развития характеризует будущую модель транспортной инфраструктуры </w:t>
      </w:r>
      <w:r w:rsidR="00CA2D45" w:rsidRPr="00932466">
        <w:t xml:space="preserve">городского </w:t>
      </w:r>
      <w:r w:rsidR="00781CF1" w:rsidRPr="00932466">
        <w:t>поселения Кандалакша</w:t>
      </w:r>
      <w:r w:rsidRPr="00932466">
        <w:t>.</w:t>
      </w:r>
    </w:p>
    <w:p w:rsidR="00950BD8" w:rsidRPr="00932466" w:rsidRDefault="00950BD8" w:rsidP="00950BD8">
      <w:pPr>
        <w:pStyle w:val="a6"/>
      </w:pPr>
      <w:r w:rsidRPr="00932466">
        <w:t>Целевые индикаторы и показатели Программы представлены в таблице 7-1.</w:t>
      </w:r>
    </w:p>
    <w:p w:rsidR="00950BD8" w:rsidRPr="00932466" w:rsidRDefault="00950BD8" w:rsidP="00950BD8">
      <w:pPr>
        <w:pStyle w:val="110"/>
      </w:pPr>
      <w:r w:rsidRPr="00932466">
        <w:lastRenderedPageBreak/>
        <w:t>Целевые индикаторы и показатели Программы</w:t>
      </w:r>
    </w:p>
    <w:tbl>
      <w:tblPr>
        <w:tblStyle w:val="afff1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3063"/>
        <w:gridCol w:w="851"/>
        <w:gridCol w:w="850"/>
        <w:gridCol w:w="851"/>
        <w:gridCol w:w="850"/>
        <w:gridCol w:w="851"/>
        <w:gridCol w:w="850"/>
        <w:gridCol w:w="816"/>
      </w:tblGrid>
      <w:tr w:rsidR="00932466" w:rsidRPr="00932466" w:rsidTr="00E62328">
        <w:trPr>
          <w:trHeight w:val="419"/>
          <w:tblHeader/>
        </w:trPr>
        <w:tc>
          <w:tcPr>
            <w:tcW w:w="589" w:type="dxa"/>
            <w:vMerge w:val="restart"/>
            <w:vAlign w:val="center"/>
          </w:tcPr>
          <w:p w:rsidR="00A410C8" w:rsidRPr="00932466" w:rsidRDefault="00A410C8" w:rsidP="00E62328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63" w:type="dxa"/>
            <w:vMerge w:val="restart"/>
            <w:vAlign w:val="center"/>
          </w:tcPr>
          <w:p w:rsidR="00A410C8" w:rsidRPr="00932466" w:rsidRDefault="00A410C8" w:rsidP="00E62328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vAlign w:val="center"/>
          </w:tcPr>
          <w:p w:rsidR="00A410C8" w:rsidRPr="00932466" w:rsidRDefault="00A410C8" w:rsidP="00E62328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068" w:type="dxa"/>
            <w:gridSpan w:val="6"/>
            <w:vAlign w:val="center"/>
          </w:tcPr>
          <w:p w:rsidR="00A410C8" w:rsidRPr="00932466" w:rsidRDefault="00A410C8" w:rsidP="00E62328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Показатели по годам</w:t>
            </w:r>
          </w:p>
        </w:tc>
      </w:tr>
      <w:tr w:rsidR="00932466" w:rsidRPr="00932466" w:rsidTr="00E62328">
        <w:trPr>
          <w:trHeight w:val="680"/>
          <w:tblHeader/>
        </w:trPr>
        <w:tc>
          <w:tcPr>
            <w:tcW w:w="589" w:type="dxa"/>
            <w:vMerge/>
          </w:tcPr>
          <w:p w:rsidR="00A410C8" w:rsidRPr="00932466" w:rsidRDefault="00A410C8" w:rsidP="00A410C8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3063" w:type="dxa"/>
            <w:vMerge/>
            <w:vAlign w:val="center"/>
          </w:tcPr>
          <w:p w:rsidR="00A410C8" w:rsidRPr="00932466" w:rsidRDefault="00A410C8" w:rsidP="00E62328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410C8" w:rsidRPr="00932466" w:rsidRDefault="00A410C8" w:rsidP="00E62328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410C8" w:rsidRPr="00932466" w:rsidRDefault="00A410C8" w:rsidP="00747D0B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201</w:t>
            </w:r>
            <w:r w:rsidR="00747D0B" w:rsidRPr="009324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A410C8" w:rsidRPr="00932466" w:rsidRDefault="00A410C8" w:rsidP="00747D0B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201</w:t>
            </w:r>
            <w:r w:rsidR="00747D0B" w:rsidRPr="009324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410C8" w:rsidRPr="00932466" w:rsidRDefault="00A410C8" w:rsidP="00747D0B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201</w:t>
            </w:r>
            <w:r w:rsidR="00747D0B" w:rsidRPr="009324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A410C8" w:rsidRPr="00932466" w:rsidRDefault="00A410C8" w:rsidP="00747D0B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20</w:t>
            </w:r>
            <w:r w:rsidR="00747D0B" w:rsidRPr="0093246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410C8" w:rsidRPr="00932466" w:rsidRDefault="00A410C8" w:rsidP="00747D0B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202</w:t>
            </w:r>
            <w:r w:rsidR="00747D0B" w:rsidRPr="009324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A410C8" w:rsidRPr="00932466" w:rsidRDefault="00A410C8" w:rsidP="00781CF1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202</w:t>
            </w:r>
            <w:r w:rsidR="00747D0B" w:rsidRPr="00932466">
              <w:rPr>
                <w:rFonts w:ascii="Times New Roman" w:hAnsi="Times New Roman"/>
                <w:sz w:val="20"/>
                <w:szCs w:val="20"/>
              </w:rPr>
              <w:t>2</w:t>
            </w:r>
            <w:r w:rsidRPr="00932466">
              <w:rPr>
                <w:rFonts w:ascii="Times New Roman" w:hAnsi="Times New Roman"/>
                <w:sz w:val="20"/>
                <w:szCs w:val="20"/>
              </w:rPr>
              <w:t>-20</w:t>
            </w:r>
            <w:r w:rsidR="00781CF1" w:rsidRPr="0093246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32466" w:rsidRPr="00932466" w:rsidTr="00E62328">
        <w:tc>
          <w:tcPr>
            <w:tcW w:w="589" w:type="dxa"/>
            <w:vAlign w:val="center"/>
          </w:tcPr>
          <w:p w:rsidR="00A410C8" w:rsidRPr="00932466" w:rsidRDefault="001F20F2" w:rsidP="00E62328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:rsidR="00A410C8" w:rsidRPr="00932466" w:rsidRDefault="001F20F2" w:rsidP="001F20F2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51" w:type="dxa"/>
            <w:vAlign w:val="center"/>
          </w:tcPr>
          <w:p w:rsidR="00A410C8" w:rsidRPr="00932466" w:rsidRDefault="00036256" w:rsidP="00036256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A410C8" w:rsidRPr="00932466" w:rsidRDefault="00781CF1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410C8" w:rsidRPr="00932466" w:rsidRDefault="00781CF1" w:rsidP="006F215E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A410C8" w:rsidRPr="00932466" w:rsidRDefault="00781CF1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A410C8" w:rsidRPr="00932466" w:rsidRDefault="00781CF1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410C8" w:rsidRPr="00932466" w:rsidRDefault="00781CF1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6" w:type="dxa"/>
            <w:vAlign w:val="center"/>
          </w:tcPr>
          <w:p w:rsidR="00A410C8" w:rsidRPr="00932466" w:rsidRDefault="00781CF1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2466" w:rsidRPr="00932466" w:rsidTr="00E62328">
        <w:tc>
          <w:tcPr>
            <w:tcW w:w="589" w:type="dxa"/>
            <w:vAlign w:val="center"/>
          </w:tcPr>
          <w:p w:rsidR="00A410C8" w:rsidRPr="00932466" w:rsidRDefault="00AA0DF7" w:rsidP="00E62328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3" w:type="dxa"/>
          </w:tcPr>
          <w:p w:rsidR="00A410C8" w:rsidRPr="00932466" w:rsidRDefault="00AA0DF7" w:rsidP="00AA0DF7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851" w:type="dxa"/>
            <w:vAlign w:val="center"/>
          </w:tcPr>
          <w:p w:rsidR="00A410C8" w:rsidRPr="00932466" w:rsidRDefault="00036256" w:rsidP="00036256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A410C8" w:rsidRPr="00932466" w:rsidRDefault="00036256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A410C8" w:rsidRPr="00932466" w:rsidRDefault="00036256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A410C8" w:rsidRPr="00932466" w:rsidRDefault="00036256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center"/>
          </w:tcPr>
          <w:p w:rsidR="00A410C8" w:rsidRPr="00932466" w:rsidRDefault="00036256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A410C8" w:rsidRPr="00932466" w:rsidRDefault="00036256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16" w:type="dxa"/>
            <w:vAlign w:val="center"/>
          </w:tcPr>
          <w:p w:rsidR="00A410C8" w:rsidRPr="00932466" w:rsidRDefault="00036256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32466" w:rsidRPr="00932466" w:rsidTr="00E62328">
        <w:tc>
          <w:tcPr>
            <w:tcW w:w="589" w:type="dxa"/>
            <w:vAlign w:val="center"/>
          </w:tcPr>
          <w:p w:rsidR="00A410C8" w:rsidRPr="00932466" w:rsidRDefault="00AA0DF7" w:rsidP="00E62328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3" w:type="dxa"/>
          </w:tcPr>
          <w:p w:rsidR="00A410C8" w:rsidRPr="00932466" w:rsidRDefault="00AA0DF7" w:rsidP="00481C97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851" w:type="dxa"/>
            <w:vAlign w:val="center"/>
          </w:tcPr>
          <w:p w:rsidR="00A410C8" w:rsidRPr="00932466" w:rsidRDefault="00036256" w:rsidP="00036256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A410C8" w:rsidRPr="00932466" w:rsidRDefault="00781CF1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vAlign w:val="center"/>
          </w:tcPr>
          <w:p w:rsidR="00A410C8" w:rsidRPr="00932466" w:rsidRDefault="00781CF1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A410C8" w:rsidRPr="00932466" w:rsidRDefault="00781CF1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A410C8" w:rsidRPr="00932466" w:rsidRDefault="00781CF1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A410C8" w:rsidRPr="00932466" w:rsidRDefault="00781CF1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16" w:type="dxa"/>
            <w:vAlign w:val="center"/>
          </w:tcPr>
          <w:p w:rsidR="00A410C8" w:rsidRPr="00932466" w:rsidRDefault="00781CF1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32466" w:rsidRPr="00932466" w:rsidTr="00E62328">
        <w:tc>
          <w:tcPr>
            <w:tcW w:w="589" w:type="dxa"/>
            <w:vAlign w:val="center"/>
          </w:tcPr>
          <w:p w:rsidR="00A410C8" w:rsidRPr="00932466" w:rsidRDefault="00AA0DF7" w:rsidP="00E62328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63" w:type="dxa"/>
          </w:tcPr>
          <w:p w:rsidR="00A410C8" w:rsidRPr="00932466" w:rsidRDefault="00AA0DF7" w:rsidP="00AA0DF7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Протяженность велосипедных дорожек</w:t>
            </w:r>
          </w:p>
        </w:tc>
        <w:tc>
          <w:tcPr>
            <w:tcW w:w="851" w:type="dxa"/>
            <w:vAlign w:val="center"/>
          </w:tcPr>
          <w:p w:rsidR="00A410C8" w:rsidRPr="00932466" w:rsidRDefault="00594FBA" w:rsidP="00036256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Align w:val="center"/>
          </w:tcPr>
          <w:p w:rsidR="00A410C8" w:rsidRPr="00932466" w:rsidRDefault="00036256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410C8" w:rsidRPr="00932466" w:rsidRDefault="00CA2D45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410C8" w:rsidRPr="00932466" w:rsidRDefault="00594FBA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A410C8" w:rsidRPr="00932466" w:rsidRDefault="00594FBA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A410C8" w:rsidRPr="00932466" w:rsidRDefault="00594FBA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16" w:type="dxa"/>
            <w:vAlign w:val="center"/>
          </w:tcPr>
          <w:p w:rsidR="00A410C8" w:rsidRPr="00932466" w:rsidRDefault="00594FBA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932466" w:rsidRPr="00932466" w:rsidTr="00E62328">
        <w:tc>
          <w:tcPr>
            <w:tcW w:w="589" w:type="dxa"/>
            <w:vAlign w:val="center"/>
          </w:tcPr>
          <w:p w:rsidR="00A410C8" w:rsidRPr="00932466" w:rsidRDefault="00594FBA" w:rsidP="00E62328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63" w:type="dxa"/>
          </w:tcPr>
          <w:p w:rsidR="00A410C8" w:rsidRPr="00932466" w:rsidRDefault="00AA0DF7" w:rsidP="00AA0DF7">
            <w:pPr>
              <w:pStyle w:val="a6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Обеспеченность транспортного обслуживания населения</w:t>
            </w:r>
          </w:p>
        </w:tc>
        <w:tc>
          <w:tcPr>
            <w:tcW w:w="851" w:type="dxa"/>
            <w:vAlign w:val="center"/>
          </w:tcPr>
          <w:p w:rsidR="00A410C8" w:rsidRPr="00932466" w:rsidRDefault="00036256" w:rsidP="00036256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A410C8" w:rsidRPr="00932466" w:rsidRDefault="00781CF1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A410C8" w:rsidRPr="00932466" w:rsidRDefault="00781CF1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A410C8" w:rsidRPr="00932466" w:rsidRDefault="00781CF1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center"/>
          </w:tcPr>
          <w:p w:rsidR="00A410C8" w:rsidRPr="00932466" w:rsidRDefault="00781CF1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A410C8" w:rsidRPr="00932466" w:rsidRDefault="00781CF1" w:rsidP="000F741D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16" w:type="dxa"/>
            <w:vAlign w:val="center"/>
          </w:tcPr>
          <w:p w:rsidR="00A410C8" w:rsidRPr="00932466" w:rsidRDefault="00BE6F82" w:rsidP="00BE6F82">
            <w:pPr>
              <w:pStyle w:val="a6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46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4864FA" w:rsidRPr="00932466" w:rsidRDefault="0042705C" w:rsidP="0042705C">
      <w:pPr>
        <w:pStyle w:val="10"/>
      </w:pPr>
      <w:bookmarkStart w:id="37" w:name="_Toc487465158"/>
      <w:r w:rsidRPr="00932466">
        <w:lastRenderedPageBreak/>
        <w:t>Финансовое обеспечение программы</w:t>
      </w:r>
      <w:bookmarkEnd w:id="37"/>
    </w:p>
    <w:p w:rsidR="00D36920" w:rsidRPr="00932466" w:rsidRDefault="00D36920" w:rsidP="00D36920">
      <w:pPr>
        <w:pStyle w:val="a6"/>
      </w:pPr>
      <w:r w:rsidRPr="00932466">
        <w:t xml:space="preserve"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</w:t>
      </w:r>
      <w:r w:rsidR="00F35176" w:rsidRPr="00932466">
        <w:t xml:space="preserve">городского </w:t>
      </w:r>
      <w:r w:rsidR="00531C5B" w:rsidRPr="00932466">
        <w:t>поселения</w:t>
      </w:r>
      <w:r w:rsidRPr="00932466">
        <w:t>.</w:t>
      </w:r>
    </w:p>
    <w:p w:rsidR="00D36920" w:rsidRPr="00932466" w:rsidRDefault="00D36920" w:rsidP="00D36920">
      <w:pPr>
        <w:pStyle w:val="a6"/>
      </w:pPr>
      <w:r w:rsidRPr="00932466">
        <w:t>Для достижения основной цели программы необходимо решить следующие задачи:</w:t>
      </w:r>
    </w:p>
    <w:p w:rsidR="00D36920" w:rsidRPr="00932466" w:rsidRDefault="00D36920" w:rsidP="001D4921">
      <w:pPr>
        <w:pStyle w:val="a1"/>
      </w:pPr>
      <w:r w:rsidRPr="00932466"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D36920" w:rsidRPr="00932466" w:rsidRDefault="00D36920" w:rsidP="001D4921">
      <w:pPr>
        <w:pStyle w:val="a1"/>
      </w:pPr>
      <w:r w:rsidRPr="00932466"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D36920" w:rsidRPr="00932466" w:rsidRDefault="00D36920" w:rsidP="001D4921">
      <w:pPr>
        <w:pStyle w:val="a1"/>
      </w:pPr>
      <w:r w:rsidRPr="00932466"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D36920" w:rsidRPr="00932466" w:rsidRDefault="00D36920" w:rsidP="001D4921">
      <w:pPr>
        <w:pStyle w:val="a1"/>
      </w:pPr>
      <w:r w:rsidRPr="00932466">
        <w:t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D36920" w:rsidRPr="00932466" w:rsidRDefault="00D36920" w:rsidP="001D4921">
      <w:pPr>
        <w:pStyle w:val="a1"/>
      </w:pPr>
      <w:r w:rsidRPr="00932466"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D36920" w:rsidRPr="00932466" w:rsidRDefault="00D36920" w:rsidP="00D36920">
      <w:pPr>
        <w:pStyle w:val="a6"/>
      </w:pPr>
      <w:r w:rsidRPr="00932466">
        <w:t xml:space="preserve"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spellStart"/>
      <w:r w:rsidRPr="00932466">
        <w:t>неувеличение</w:t>
      </w:r>
      <w:proofErr w:type="spellEnd"/>
      <w:r w:rsidRPr="00932466">
        <w:t xml:space="preserve"> показателя «Доля протяженности </w:t>
      </w:r>
      <w:r w:rsidRPr="00932466">
        <w:lastRenderedPageBreak/>
        <w:t>автомобильных дорог местного значения, не отвечающих нормативным требованиям, в общей протяженности автомобильных дорог местного значения».</w:t>
      </w:r>
    </w:p>
    <w:p w:rsidR="00D36920" w:rsidRPr="00932466" w:rsidRDefault="00D36920" w:rsidP="00D36920">
      <w:pPr>
        <w:pStyle w:val="a6"/>
      </w:pPr>
      <w:r w:rsidRPr="00932466">
        <w:t xml:space="preserve">Источниками финансирования мероприятий Программы являются средства бюджета </w:t>
      </w:r>
      <w:r w:rsidR="00531C5B" w:rsidRPr="00932466">
        <w:t>Мурманской</w:t>
      </w:r>
      <w:r w:rsidR="00F35176" w:rsidRPr="00932466">
        <w:t xml:space="preserve"> области и бюджета муниципального образования </w:t>
      </w:r>
      <w:r w:rsidR="00531C5B" w:rsidRPr="00932466">
        <w:t>городское поселение Кандалакша</w:t>
      </w:r>
      <w:r w:rsidRPr="00932466">
        <w:t xml:space="preserve">, а также внебюджетные источники. Объемы финансирования мероприятий из регионального бюджета определяются после принятия </w:t>
      </w:r>
      <w:r w:rsidR="00F61CD7" w:rsidRPr="00932466">
        <w:t>региональных</w:t>
      </w:r>
      <w:r w:rsidRPr="00932466">
        <w:t xml:space="preserve"> программ и подлежат уточнению после формирования </w:t>
      </w:r>
      <w:r w:rsidR="00F61CD7" w:rsidRPr="00932466">
        <w:t>регионального</w:t>
      </w:r>
      <w:r w:rsidRPr="00932466">
        <w:t xml:space="preserve"> бюджета на соответствующий финансовый год с учетом результатов реализации мероприятий в предыдущем финансовом году.</w:t>
      </w:r>
    </w:p>
    <w:p w:rsidR="00D36920" w:rsidRPr="00932466" w:rsidRDefault="00D36920" w:rsidP="00D36920">
      <w:pPr>
        <w:pStyle w:val="a6"/>
      </w:pPr>
      <w:r w:rsidRPr="00932466">
        <w:t xml:space="preserve">Транспортная система </w:t>
      </w:r>
      <w:r w:rsidR="00F35176" w:rsidRPr="00932466">
        <w:t xml:space="preserve">городского </w:t>
      </w:r>
      <w:r w:rsidR="00531C5B" w:rsidRPr="00932466">
        <w:t>поселения</w:t>
      </w:r>
      <w:r w:rsidRPr="00932466">
        <w:t xml:space="preserve">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государственной власти </w:t>
      </w:r>
      <w:r w:rsidR="00531C5B" w:rsidRPr="00932466">
        <w:t>Мурманской</w:t>
      </w:r>
      <w:r w:rsidR="00F35176" w:rsidRPr="00932466">
        <w:t xml:space="preserve"> области</w:t>
      </w:r>
      <w:r w:rsidRPr="00932466">
        <w:t xml:space="preserve"> по развитию транспортной инфраструктуры.</w:t>
      </w:r>
    </w:p>
    <w:p w:rsidR="00D36920" w:rsidRPr="00932466" w:rsidRDefault="00D36920" w:rsidP="00D36920">
      <w:pPr>
        <w:pStyle w:val="a6"/>
      </w:pPr>
      <w:r w:rsidRPr="00932466">
        <w:t>При реализации программы предполагается привлечение финансирования из средств дорожного фонда.</w:t>
      </w:r>
    </w:p>
    <w:p w:rsidR="00D36920" w:rsidRPr="00932466" w:rsidRDefault="00D36920" w:rsidP="00D36920">
      <w:pPr>
        <w:pStyle w:val="a6"/>
      </w:pPr>
      <w:r w:rsidRPr="00932466"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D36920" w:rsidRPr="00932466" w:rsidRDefault="00D36920" w:rsidP="00D36920">
      <w:pPr>
        <w:pStyle w:val="a6"/>
      </w:pPr>
      <w:r w:rsidRPr="00932466">
        <w:t>Список мероприятий на конкретном объекте детализируется после разработки проектно-сметной документации.</w:t>
      </w:r>
    </w:p>
    <w:p w:rsidR="00D36920" w:rsidRPr="00932466" w:rsidRDefault="00D36920" w:rsidP="00D36920">
      <w:pPr>
        <w:pStyle w:val="a6"/>
      </w:pPr>
      <w:r w:rsidRPr="00932466">
        <w:t xml:space="preserve">Ориентировочная стоимость мероприятий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Укрупненным нормативам цена </w:t>
      </w:r>
      <w:r w:rsidRPr="00932466">
        <w:lastRenderedPageBreak/>
        <w:t>строительства 2014 года (НЦС 81-02-2014), изданным Министерством регионального развития РФ, по существующим сборникам ФЕР в ценах и нормах 2001 года. Стоимость работ пересчитана в цены 201</w:t>
      </w:r>
      <w:r w:rsidR="00531C5B" w:rsidRPr="00932466">
        <w:t>7</w:t>
      </w:r>
      <w:r w:rsidRPr="00932466">
        <w:t xml:space="preserve"> года с коэффициентами согласно:</w:t>
      </w:r>
    </w:p>
    <w:p w:rsidR="00D36920" w:rsidRPr="00932466" w:rsidRDefault="00D36920" w:rsidP="001D4921">
      <w:pPr>
        <w:pStyle w:val="a1"/>
      </w:pPr>
      <w:r w:rsidRPr="00932466">
        <w:t>Постановлению № 94 от 11.05.1983г. Государственного комитета СССР по делам строительства;</w:t>
      </w:r>
    </w:p>
    <w:p w:rsidR="00D36920" w:rsidRPr="00932466" w:rsidRDefault="00D36920" w:rsidP="001D4921">
      <w:pPr>
        <w:pStyle w:val="a1"/>
      </w:pPr>
      <w:r w:rsidRPr="00932466">
        <w:t>Письму № 14-Д от 06.09.1990г. Государственного комитета СССР по делам строительства;</w:t>
      </w:r>
    </w:p>
    <w:p w:rsidR="00D36920" w:rsidRPr="00932466" w:rsidRDefault="00D36920" w:rsidP="001D4921">
      <w:pPr>
        <w:pStyle w:val="a1"/>
      </w:pPr>
      <w:r w:rsidRPr="00932466">
        <w:t>Письму № 15-149/6 от 24.09.1990г. Государственного комитета РСФСР по делам строительства;</w:t>
      </w:r>
    </w:p>
    <w:p w:rsidR="00D36920" w:rsidRPr="00932466" w:rsidRDefault="00D36920" w:rsidP="001D4921">
      <w:pPr>
        <w:pStyle w:val="a1"/>
      </w:pPr>
      <w:r w:rsidRPr="00932466">
        <w:t>Письму № 2836-ИП/12/ГС от 03.12.2012г. Министерства регионального развития Российской Федерации;</w:t>
      </w:r>
    </w:p>
    <w:p w:rsidR="00D36920" w:rsidRPr="00932466" w:rsidRDefault="00D36920" w:rsidP="001D4921">
      <w:pPr>
        <w:pStyle w:val="a1"/>
      </w:pPr>
      <w:r w:rsidRPr="00932466">
        <w:t>Письму № 21790-АК/Д03 от 05.10.2011г. Министерства регионального развития Российской Федерации.</w:t>
      </w:r>
    </w:p>
    <w:p w:rsidR="00EB168D" w:rsidRPr="00932466" w:rsidRDefault="00D36920" w:rsidP="00D36920">
      <w:pPr>
        <w:pStyle w:val="a6"/>
      </w:pPr>
      <w:r w:rsidRPr="00932466">
        <w:t>Стоимость мероприятий определена ориентировочно, основываясь на стоимости уже проведенных аналогичных мероприятий. Объем средств на реализацию программы указан в таблице</w:t>
      </w:r>
      <w:r w:rsidR="000929EA" w:rsidRPr="00932466">
        <w:t xml:space="preserve"> </w:t>
      </w:r>
      <w:r w:rsidR="003924FB" w:rsidRPr="00932466">
        <w:t>8-1</w:t>
      </w:r>
      <w:r w:rsidR="000929EA" w:rsidRPr="00932466">
        <w:t>.</w:t>
      </w:r>
    </w:p>
    <w:p w:rsidR="004E5EB6" w:rsidRPr="00932466" w:rsidRDefault="004E5EB6" w:rsidP="000929EA">
      <w:pPr>
        <w:pStyle w:val="a6"/>
        <w:sectPr w:rsidR="004E5EB6" w:rsidRPr="00932466" w:rsidSect="00C16BA4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F03" w:rsidRPr="00932466" w:rsidRDefault="004E5EB6" w:rsidP="00775D63">
      <w:pPr>
        <w:pStyle w:val="110"/>
      </w:pPr>
      <w:r w:rsidRPr="00932466">
        <w:lastRenderedPageBreak/>
        <w:t xml:space="preserve">Объем средств для реализации </w:t>
      </w:r>
      <w:r w:rsidR="003924FB" w:rsidRPr="00932466">
        <w:t>Программы</w:t>
      </w:r>
      <w:r w:rsidR="00636F03" w:rsidRPr="00932466">
        <w:t xml:space="preserve"> </w:t>
      </w:r>
    </w:p>
    <w:tbl>
      <w:tblPr>
        <w:tblStyle w:val="afff1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1519"/>
        <w:gridCol w:w="1173"/>
        <w:gridCol w:w="1316"/>
        <w:gridCol w:w="1366"/>
        <w:gridCol w:w="1366"/>
        <w:gridCol w:w="1366"/>
        <w:gridCol w:w="1391"/>
        <w:gridCol w:w="1843"/>
      </w:tblGrid>
      <w:tr w:rsidR="00932466" w:rsidRPr="00932466" w:rsidTr="007A5CB4">
        <w:trPr>
          <w:trHeight w:val="557"/>
          <w:tblHeader/>
        </w:trPr>
        <w:tc>
          <w:tcPr>
            <w:tcW w:w="3652" w:type="dxa"/>
            <w:vMerge w:val="restart"/>
            <w:vAlign w:val="center"/>
          </w:tcPr>
          <w:p w:rsidR="00636F03" w:rsidRPr="00932466" w:rsidRDefault="00636F03" w:rsidP="00BE3668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9497" w:type="dxa"/>
            <w:gridSpan w:val="7"/>
            <w:vAlign w:val="center"/>
          </w:tcPr>
          <w:p w:rsidR="00636F03" w:rsidRPr="00932466" w:rsidRDefault="00636F03" w:rsidP="00BE3668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Финансовые потребности,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636F03" w:rsidRPr="00932466" w:rsidRDefault="00636F03" w:rsidP="00BE3668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</w:tr>
      <w:tr w:rsidR="00932466" w:rsidRPr="00932466" w:rsidTr="007A5CB4">
        <w:trPr>
          <w:trHeight w:val="435"/>
          <w:tblHeader/>
        </w:trPr>
        <w:tc>
          <w:tcPr>
            <w:tcW w:w="3652" w:type="dxa"/>
            <w:vMerge/>
          </w:tcPr>
          <w:p w:rsidR="00636F03" w:rsidRPr="00932466" w:rsidRDefault="00636F03" w:rsidP="00BE3668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19" w:type="dxa"/>
            <w:vAlign w:val="center"/>
          </w:tcPr>
          <w:p w:rsidR="00636F03" w:rsidRPr="00932466" w:rsidRDefault="00636F03" w:rsidP="00BE3668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73" w:type="dxa"/>
            <w:vAlign w:val="center"/>
          </w:tcPr>
          <w:p w:rsidR="00636F03" w:rsidRPr="00932466" w:rsidRDefault="00636F03" w:rsidP="00BE3668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1316" w:type="dxa"/>
            <w:vAlign w:val="center"/>
          </w:tcPr>
          <w:p w:rsidR="00636F03" w:rsidRPr="00932466" w:rsidRDefault="00636F03" w:rsidP="00BE3668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366" w:type="dxa"/>
            <w:vAlign w:val="center"/>
          </w:tcPr>
          <w:p w:rsidR="00636F03" w:rsidRPr="00932466" w:rsidRDefault="00636F03" w:rsidP="00BE3668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366" w:type="dxa"/>
            <w:vAlign w:val="center"/>
          </w:tcPr>
          <w:p w:rsidR="00636F03" w:rsidRPr="00932466" w:rsidRDefault="00636F03" w:rsidP="00BE3668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366" w:type="dxa"/>
            <w:vAlign w:val="center"/>
          </w:tcPr>
          <w:p w:rsidR="00636F03" w:rsidRPr="00932466" w:rsidRDefault="00636F03" w:rsidP="00BE3668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391" w:type="dxa"/>
            <w:vAlign w:val="center"/>
          </w:tcPr>
          <w:p w:rsidR="00636F03" w:rsidRPr="00932466" w:rsidRDefault="00636F03" w:rsidP="006A743C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2022-20</w:t>
            </w:r>
            <w:r w:rsidR="006A743C" w:rsidRPr="00932466">
              <w:rPr>
                <w:rFonts w:ascii="Times New Roman" w:hAnsi="Times New Roman"/>
                <w:b/>
              </w:rPr>
              <w:t>35</w:t>
            </w:r>
            <w:r w:rsidRPr="00932466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1843" w:type="dxa"/>
            <w:vMerge/>
          </w:tcPr>
          <w:p w:rsidR="00636F03" w:rsidRPr="00932466" w:rsidRDefault="00636F03" w:rsidP="00BE3668">
            <w:pPr>
              <w:pStyle w:val="af3"/>
              <w:rPr>
                <w:rFonts w:ascii="Times New Roman" w:hAnsi="Times New Roman"/>
              </w:rPr>
            </w:pPr>
          </w:p>
        </w:tc>
      </w:tr>
      <w:tr w:rsidR="00932466" w:rsidRPr="00932466" w:rsidTr="00C3102D">
        <w:trPr>
          <w:trHeight w:val="827"/>
        </w:trPr>
        <w:tc>
          <w:tcPr>
            <w:tcW w:w="3652" w:type="dxa"/>
          </w:tcPr>
          <w:p w:rsidR="009A139E" w:rsidRPr="00932466" w:rsidRDefault="009A139E" w:rsidP="006A743C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 xml:space="preserve">Строительство и реконструкция проезжих частей улиц и тротуаров </w:t>
            </w:r>
          </w:p>
        </w:tc>
        <w:tc>
          <w:tcPr>
            <w:tcW w:w="1519" w:type="dxa"/>
            <w:vAlign w:val="center"/>
          </w:tcPr>
          <w:p w:rsidR="009A139E" w:rsidRPr="00932466" w:rsidRDefault="00A86EAA" w:rsidP="007219D0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1 835 252,</w:t>
            </w:r>
            <w:r w:rsidR="007219D0" w:rsidRPr="00932466">
              <w:rPr>
                <w:rFonts w:ascii="Times New Roman" w:hAnsi="Times New Roman"/>
              </w:rPr>
              <w:t>12</w:t>
            </w:r>
          </w:p>
        </w:tc>
        <w:tc>
          <w:tcPr>
            <w:tcW w:w="1173" w:type="dxa"/>
            <w:vAlign w:val="center"/>
          </w:tcPr>
          <w:p w:rsidR="009A139E" w:rsidRPr="00932466" w:rsidRDefault="00E82426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119 247,76</w:t>
            </w:r>
          </w:p>
        </w:tc>
        <w:tc>
          <w:tcPr>
            <w:tcW w:w="1316" w:type="dxa"/>
            <w:vAlign w:val="center"/>
          </w:tcPr>
          <w:p w:rsidR="009A139E" w:rsidRPr="00932466" w:rsidRDefault="00E82426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58 169,64</w:t>
            </w:r>
          </w:p>
        </w:tc>
        <w:tc>
          <w:tcPr>
            <w:tcW w:w="1366" w:type="dxa"/>
            <w:vAlign w:val="center"/>
          </w:tcPr>
          <w:p w:rsidR="009A139E" w:rsidRPr="00932466" w:rsidRDefault="00E82426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58 169,64</w:t>
            </w:r>
          </w:p>
        </w:tc>
        <w:tc>
          <w:tcPr>
            <w:tcW w:w="1366" w:type="dxa"/>
            <w:vAlign w:val="center"/>
          </w:tcPr>
          <w:p w:rsidR="009A139E" w:rsidRPr="00932466" w:rsidRDefault="00E82426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58 169,64</w:t>
            </w:r>
          </w:p>
        </w:tc>
        <w:tc>
          <w:tcPr>
            <w:tcW w:w="1366" w:type="dxa"/>
            <w:vAlign w:val="center"/>
          </w:tcPr>
          <w:p w:rsidR="009A139E" w:rsidRPr="00932466" w:rsidRDefault="00E82426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58 169,64</w:t>
            </w:r>
          </w:p>
        </w:tc>
        <w:tc>
          <w:tcPr>
            <w:tcW w:w="1391" w:type="dxa"/>
            <w:vAlign w:val="center"/>
          </w:tcPr>
          <w:p w:rsidR="009A139E" w:rsidRPr="00932466" w:rsidRDefault="00E82426" w:rsidP="00A86EAA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1 </w:t>
            </w:r>
            <w:r w:rsidR="00A86EAA" w:rsidRPr="00932466">
              <w:rPr>
                <w:rFonts w:ascii="Times New Roman" w:hAnsi="Times New Roman"/>
              </w:rPr>
              <w:t>483</w:t>
            </w:r>
            <w:r w:rsidRPr="00932466">
              <w:rPr>
                <w:rFonts w:ascii="Times New Roman" w:hAnsi="Times New Roman"/>
              </w:rPr>
              <w:t> </w:t>
            </w:r>
            <w:r w:rsidR="00A86EAA" w:rsidRPr="00932466">
              <w:rPr>
                <w:rFonts w:ascii="Times New Roman" w:hAnsi="Times New Roman"/>
              </w:rPr>
              <w:t>325</w:t>
            </w:r>
            <w:r w:rsidRPr="00932466">
              <w:rPr>
                <w:rFonts w:ascii="Times New Roman" w:hAnsi="Times New Roman"/>
              </w:rPr>
              <w:t>,</w:t>
            </w:r>
            <w:r w:rsidR="00A86EAA" w:rsidRPr="00932466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9A139E" w:rsidRPr="00932466" w:rsidRDefault="00A13137" w:rsidP="009A139E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МБ, РБ, ФБ</w:t>
            </w:r>
          </w:p>
        </w:tc>
      </w:tr>
      <w:tr w:rsidR="00932466" w:rsidRPr="00932466" w:rsidTr="00C3102D">
        <w:trPr>
          <w:trHeight w:val="1264"/>
        </w:trPr>
        <w:tc>
          <w:tcPr>
            <w:tcW w:w="3652" w:type="dxa"/>
          </w:tcPr>
          <w:p w:rsidR="006A743C" w:rsidRPr="00932466" w:rsidRDefault="006A743C" w:rsidP="006A743C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Строительство мостового автомобильного путепровода через железную дорогу в г. Кандалакша с подъездными путями</w:t>
            </w:r>
          </w:p>
        </w:tc>
        <w:tc>
          <w:tcPr>
            <w:tcW w:w="1519" w:type="dxa"/>
            <w:vAlign w:val="center"/>
          </w:tcPr>
          <w:p w:rsidR="006A743C" w:rsidRPr="00932466" w:rsidRDefault="005C723C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262 387,35</w:t>
            </w:r>
          </w:p>
        </w:tc>
        <w:tc>
          <w:tcPr>
            <w:tcW w:w="1173" w:type="dxa"/>
            <w:vAlign w:val="center"/>
          </w:tcPr>
          <w:p w:rsidR="006A743C" w:rsidRPr="00932466" w:rsidRDefault="005C723C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A743C" w:rsidRPr="00932466" w:rsidRDefault="005C723C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12 387,35</w:t>
            </w:r>
          </w:p>
        </w:tc>
        <w:tc>
          <w:tcPr>
            <w:tcW w:w="1366" w:type="dxa"/>
            <w:vAlign w:val="center"/>
          </w:tcPr>
          <w:p w:rsidR="006A743C" w:rsidRPr="00932466" w:rsidRDefault="005C723C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50 000,00</w:t>
            </w:r>
          </w:p>
        </w:tc>
        <w:tc>
          <w:tcPr>
            <w:tcW w:w="1366" w:type="dxa"/>
            <w:vAlign w:val="center"/>
          </w:tcPr>
          <w:p w:rsidR="006A743C" w:rsidRPr="00932466" w:rsidRDefault="005C723C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100 000,00</w:t>
            </w:r>
          </w:p>
        </w:tc>
        <w:tc>
          <w:tcPr>
            <w:tcW w:w="1366" w:type="dxa"/>
            <w:vAlign w:val="center"/>
          </w:tcPr>
          <w:p w:rsidR="006A743C" w:rsidRPr="00932466" w:rsidRDefault="005C723C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100 000,00</w:t>
            </w:r>
          </w:p>
        </w:tc>
        <w:tc>
          <w:tcPr>
            <w:tcW w:w="1391" w:type="dxa"/>
            <w:vAlign w:val="center"/>
          </w:tcPr>
          <w:p w:rsidR="006A743C" w:rsidRPr="00932466" w:rsidRDefault="005C723C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A743C" w:rsidRPr="00932466" w:rsidRDefault="007A5CB4" w:rsidP="009A139E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МБ, РБ, ФБ</w:t>
            </w:r>
          </w:p>
        </w:tc>
      </w:tr>
      <w:tr w:rsidR="00932466" w:rsidRPr="00932466" w:rsidTr="00C3102D">
        <w:trPr>
          <w:trHeight w:val="828"/>
        </w:trPr>
        <w:tc>
          <w:tcPr>
            <w:tcW w:w="3652" w:type="dxa"/>
          </w:tcPr>
          <w:p w:rsidR="00C3102D" w:rsidRPr="00932466" w:rsidRDefault="00C3102D" w:rsidP="006A743C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 xml:space="preserve">Строительство автодороги ул. </w:t>
            </w:r>
            <w:proofErr w:type="spellStart"/>
            <w:r w:rsidRPr="00932466">
              <w:rPr>
                <w:rFonts w:ascii="Times New Roman" w:hAnsi="Times New Roman"/>
              </w:rPr>
              <w:t>Питео</w:t>
            </w:r>
            <w:proofErr w:type="spellEnd"/>
            <w:r w:rsidRPr="00932466">
              <w:rPr>
                <w:rFonts w:ascii="Times New Roman" w:hAnsi="Times New Roman"/>
              </w:rPr>
              <w:t xml:space="preserve"> – ул. Шпальная</w:t>
            </w:r>
          </w:p>
        </w:tc>
        <w:tc>
          <w:tcPr>
            <w:tcW w:w="1519" w:type="dxa"/>
            <w:vAlign w:val="center"/>
          </w:tcPr>
          <w:p w:rsidR="00C3102D" w:rsidRPr="00932466" w:rsidRDefault="007E261B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11 794,8</w:t>
            </w:r>
          </w:p>
        </w:tc>
        <w:tc>
          <w:tcPr>
            <w:tcW w:w="1173" w:type="dxa"/>
            <w:vAlign w:val="center"/>
          </w:tcPr>
          <w:p w:rsidR="00C3102D" w:rsidRPr="00932466" w:rsidRDefault="00131BF2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C3102D" w:rsidRPr="00932466" w:rsidRDefault="00EA5515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2 000,0</w:t>
            </w:r>
          </w:p>
        </w:tc>
        <w:tc>
          <w:tcPr>
            <w:tcW w:w="1366" w:type="dxa"/>
            <w:vAlign w:val="center"/>
          </w:tcPr>
          <w:p w:rsidR="00C3102D" w:rsidRPr="00932466" w:rsidRDefault="00EA5515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6794,8</w:t>
            </w:r>
          </w:p>
        </w:tc>
        <w:tc>
          <w:tcPr>
            <w:tcW w:w="1366" w:type="dxa"/>
            <w:vAlign w:val="center"/>
          </w:tcPr>
          <w:p w:rsidR="00C3102D" w:rsidRPr="00932466" w:rsidRDefault="00EA5515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3 000,0</w:t>
            </w:r>
          </w:p>
        </w:tc>
        <w:tc>
          <w:tcPr>
            <w:tcW w:w="1366" w:type="dxa"/>
            <w:vAlign w:val="center"/>
          </w:tcPr>
          <w:p w:rsidR="00C3102D" w:rsidRPr="00932466" w:rsidRDefault="00EA5515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:rsidR="00C3102D" w:rsidRPr="00932466" w:rsidRDefault="00EA5515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C3102D" w:rsidRPr="00932466" w:rsidRDefault="007E261B" w:rsidP="009A139E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МБ, РБ, ФБ</w:t>
            </w:r>
          </w:p>
        </w:tc>
      </w:tr>
      <w:tr w:rsidR="00932466" w:rsidRPr="00932466" w:rsidTr="00C3102D">
        <w:trPr>
          <w:trHeight w:val="841"/>
        </w:trPr>
        <w:tc>
          <w:tcPr>
            <w:tcW w:w="3652" w:type="dxa"/>
          </w:tcPr>
          <w:p w:rsidR="00C3102D" w:rsidRPr="00932466" w:rsidRDefault="00C3102D" w:rsidP="006A743C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Реконструкция объездной дороги (освещение тротуара)</w:t>
            </w:r>
          </w:p>
        </w:tc>
        <w:tc>
          <w:tcPr>
            <w:tcW w:w="1519" w:type="dxa"/>
            <w:vAlign w:val="center"/>
          </w:tcPr>
          <w:p w:rsidR="00C3102D" w:rsidRPr="00932466" w:rsidRDefault="008826E5" w:rsidP="00131BF2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193 906,00</w:t>
            </w:r>
          </w:p>
        </w:tc>
        <w:tc>
          <w:tcPr>
            <w:tcW w:w="1173" w:type="dxa"/>
            <w:vAlign w:val="center"/>
          </w:tcPr>
          <w:p w:rsidR="00C3102D" w:rsidRPr="00932466" w:rsidRDefault="00131BF2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C3102D" w:rsidRPr="00932466" w:rsidRDefault="008826E5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53 906,00</w:t>
            </w:r>
          </w:p>
        </w:tc>
        <w:tc>
          <w:tcPr>
            <w:tcW w:w="1366" w:type="dxa"/>
            <w:vAlign w:val="center"/>
          </w:tcPr>
          <w:p w:rsidR="00C3102D" w:rsidRPr="00932466" w:rsidRDefault="008826E5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80 000,00</w:t>
            </w:r>
          </w:p>
        </w:tc>
        <w:tc>
          <w:tcPr>
            <w:tcW w:w="1366" w:type="dxa"/>
            <w:vAlign w:val="center"/>
          </w:tcPr>
          <w:p w:rsidR="00C3102D" w:rsidRPr="00932466" w:rsidRDefault="008826E5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60 000,00</w:t>
            </w:r>
          </w:p>
        </w:tc>
        <w:tc>
          <w:tcPr>
            <w:tcW w:w="1366" w:type="dxa"/>
            <w:vAlign w:val="center"/>
          </w:tcPr>
          <w:p w:rsidR="00C3102D" w:rsidRPr="00932466" w:rsidRDefault="006C2848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:rsidR="00C3102D" w:rsidRPr="00932466" w:rsidRDefault="006C2848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C3102D" w:rsidRPr="00932466" w:rsidRDefault="007E261B" w:rsidP="009A139E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МБ, РБ, ФБ</w:t>
            </w:r>
          </w:p>
        </w:tc>
      </w:tr>
      <w:tr w:rsidR="00932466" w:rsidRPr="00932466" w:rsidTr="00C3102D">
        <w:trPr>
          <w:trHeight w:val="696"/>
        </w:trPr>
        <w:tc>
          <w:tcPr>
            <w:tcW w:w="3652" w:type="dxa"/>
          </w:tcPr>
          <w:p w:rsidR="00C3102D" w:rsidRPr="00932466" w:rsidRDefault="00C3102D" w:rsidP="006A743C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 xml:space="preserve">Реконструкция автодороги по ул. Брусничная в с. </w:t>
            </w:r>
            <w:proofErr w:type="spellStart"/>
            <w:r w:rsidRPr="00932466">
              <w:rPr>
                <w:rFonts w:ascii="Times New Roman" w:hAnsi="Times New Roman"/>
              </w:rPr>
              <w:t>Лувеньга</w:t>
            </w:r>
            <w:proofErr w:type="spellEnd"/>
          </w:p>
        </w:tc>
        <w:tc>
          <w:tcPr>
            <w:tcW w:w="1519" w:type="dxa"/>
            <w:vAlign w:val="center"/>
          </w:tcPr>
          <w:p w:rsidR="00C3102D" w:rsidRPr="00932466" w:rsidRDefault="007E261B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14 531,2</w:t>
            </w:r>
          </w:p>
        </w:tc>
        <w:tc>
          <w:tcPr>
            <w:tcW w:w="1173" w:type="dxa"/>
            <w:vAlign w:val="center"/>
          </w:tcPr>
          <w:p w:rsidR="00C3102D" w:rsidRPr="00932466" w:rsidRDefault="006C2848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3 000,0</w:t>
            </w:r>
          </w:p>
        </w:tc>
        <w:tc>
          <w:tcPr>
            <w:tcW w:w="1316" w:type="dxa"/>
            <w:vAlign w:val="center"/>
          </w:tcPr>
          <w:p w:rsidR="00C3102D" w:rsidRPr="00932466" w:rsidRDefault="006C2848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8 531,2</w:t>
            </w:r>
          </w:p>
        </w:tc>
        <w:tc>
          <w:tcPr>
            <w:tcW w:w="1366" w:type="dxa"/>
            <w:vAlign w:val="center"/>
          </w:tcPr>
          <w:p w:rsidR="00C3102D" w:rsidRPr="00932466" w:rsidRDefault="006C2848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3 000,0</w:t>
            </w:r>
          </w:p>
        </w:tc>
        <w:tc>
          <w:tcPr>
            <w:tcW w:w="1366" w:type="dxa"/>
            <w:vAlign w:val="center"/>
          </w:tcPr>
          <w:p w:rsidR="00C3102D" w:rsidRPr="00932466" w:rsidRDefault="00EA5515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C3102D" w:rsidRPr="00932466" w:rsidRDefault="00EA5515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:rsidR="00C3102D" w:rsidRPr="00932466" w:rsidRDefault="00EA5515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C3102D" w:rsidRPr="00932466" w:rsidRDefault="007E261B" w:rsidP="009A139E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МБ, РБ, ФБ</w:t>
            </w:r>
          </w:p>
        </w:tc>
      </w:tr>
      <w:tr w:rsidR="00932466" w:rsidRPr="00932466" w:rsidTr="00C3102D">
        <w:trPr>
          <w:trHeight w:val="706"/>
        </w:trPr>
        <w:tc>
          <w:tcPr>
            <w:tcW w:w="3652" w:type="dxa"/>
          </w:tcPr>
          <w:p w:rsidR="00C3102D" w:rsidRPr="00932466" w:rsidRDefault="00C3102D" w:rsidP="006A743C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Освещение автодороги по ул. Восточная</w:t>
            </w:r>
          </w:p>
        </w:tc>
        <w:tc>
          <w:tcPr>
            <w:tcW w:w="1519" w:type="dxa"/>
            <w:vAlign w:val="center"/>
          </w:tcPr>
          <w:p w:rsidR="00C3102D" w:rsidRPr="00932466" w:rsidRDefault="00131BF2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270, 0</w:t>
            </w:r>
          </w:p>
        </w:tc>
        <w:tc>
          <w:tcPr>
            <w:tcW w:w="1173" w:type="dxa"/>
            <w:vAlign w:val="center"/>
          </w:tcPr>
          <w:p w:rsidR="00C3102D" w:rsidRPr="00932466" w:rsidRDefault="00131BF2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70,0</w:t>
            </w:r>
          </w:p>
        </w:tc>
        <w:tc>
          <w:tcPr>
            <w:tcW w:w="1316" w:type="dxa"/>
            <w:vAlign w:val="center"/>
          </w:tcPr>
          <w:p w:rsidR="00C3102D" w:rsidRPr="00932466" w:rsidRDefault="00131BF2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200,0</w:t>
            </w:r>
          </w:p>
        </w:tc>
        <w:tc>
          <w:tcPr>
            <w:tcW w:w="1366" w:type="dxa"/>
            <w:vAlign w:val="center"/>
          </w:tcPr>
          <w:p w:rsidR="00C3102D" w:rsidRPr="00932466" w:rsidRDefault="00131BF2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C3102D" w:rsidRPr="00932466" w:rsidRDefault="00131BF2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C3102D" w:rsidRPr="00932466" w:rsidRDefault="00131BF2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:rsidR="00C3102D" w:rsidRPr="00932466" w:rsidRDefault="00131BF2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C3102D" w:rsidRPr="00932466" w:rsidRDefault="007E261B" w:rsidP="009A139E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МБ, РБ, ФБ</w:t>
            </w:r>
          </w:p>
        </w:tc>
      </w:tr>
      <w:tr w:rsidR="00932466" w:rsidRPr="00932466" w:rsidTr="00C3102D">
        <w:trPr>
          <w:trHeight w:val="1256"/>
        </w:trPr>
        <w:tc>
          <w:tcPr>
            <w:tcW w:w="3652" w:type="dxa"/>
          </w:tcPr>
          <w:p w:rsidR="00C3102D" w:rsidRPr="00932466" w:rsidRDefault="00C3102D" w:rsidP="006A743C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Строительство перекрёстка в районе мостового автомобильного путепровода через железную дорогу в г. Кандалакша</w:t>
            </w:r>
          </w:p>
        </w:tc>
        <w:tc>
          <w:tcPr>
            <w:tcW w:w="1519" w:type="dxa"/>
            <w:vAlign w:val="center"/>
          </w:tcPr>
          <w:p w:rsidR="00C3102D" w:rsidRPr="00932466" w:rsidRDefault="007E261B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26 090,0</w:t>
            </w:r>
          </w:p>
        </w:tc>
        <w:tc>
          <w:tcPr>
            <w:tcW w:w="1173" w:type="dxa"/>
            <w:vAlign w:val="center"/>
          </w:tcPr>
          <w:p w:rsidR="00C3102D" w:rsidRPr="00932466" w:rsidRDefault="00131BF2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C3102D" w:rsidRPr="00932466" w:rsidRDefault="00131BF2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3 000,0</w:t>
            </w:r>
          </w:p>
        </w:tc>
        <w:tc>
          <w:tcPr>
            <w:tcW w:w="1366" w:type="dxa"/>
            <w:vAlign w:val="center"/>
          </w:tcPr>
          <w:p w:rsidR="00C3102D" w:rsidRPr="00932466" w:rsidRDefault="00131BF2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10 000,0</w:t>
            </w:r>
          </w:p>
        </w:tc>
        <w:tc>
          <w:tcPr>
            <w:tcW w:w="1366" w:type="dxa"/>
            <w:vAlign w:val="center"/>
          </w:tcPr>
          <w:p w:rsidR="00C3102D" w:rsidRPr="00932466" w:rsidRDefault="00131BF2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8 090,0</w:t>
            </w:r>
          </w:p>
        </w:tc>
        <w:tc>
          <w:tcPr>
            <w:tcW w:w="1366" w:type="dxa"/>
            <w:vAlign w:val="center"/>
          </w:tcPr>
          <w:p w:rsidR="00C3102D" w:rsidRPr="00932466" w:rsidRDefault="00131BF2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5 000,0</w:t>
            </w:r>
          </w:p>
        </w:tc>
        <w:tc>
          <w:tcPr>
            <w:tcW w:w="1391" w:type="dxa"/>
            <w:vAlign w:val="center"/>
          </w:tcPr>
          <w:p w:rsidR="00C3102D" w:rsidRPr="00932466" w:rsidRDefault="00EA5515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C3102D" w:rsidRPr="00932466" w:rsidRDefault="007E261B" w:rsidP="009A139E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МБ, РБ, ФБ</w:t>
            </w:r>
          </w:p>
        </w:tc>
      </w:tr>
      <w:tr w:rsidR="00932466" w:rsidRPr="00932466" w:rsidTr="00C3102D">
        <w:trPr>
          <w:trHeight w:val="565"/>
        </w:trPr>
        <w:tc>
          <w:tcPr>
            <w:tcW w:w="3652" w:type="dxa"/>
          </w:tcPr>
          <w:p w:rsidR="00C3102D" w:rsidRPr="00932466" w:rsidRDefault="00C3102D" w:rsidP="006A743C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Реконструкция ул. Горького</w:t>
            </w:r>
          </w:p>
        </w:tc>
        <w:tc>
          <w:tcPr>
            <w:tcW w:w="1519" w:type="dxa"/>
            <w:vAlign w:val="center"/>
          </w:tcPr>
          <w:p w:rsidR="00C3102D" w:rsidRPr="00932466" w:rsidRDefault="007E261B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99 075,9</w:t>
            </w:r>
          </w:p>
        </w:tc>
        <w:tc>
          <w:tcPr>
            <w:tcW w:w="1173" w:type="dxa"/>
            <w:vAlign w:val="center"/>
          </w:tcPr>
          <w:p w:rsidR="00C3102D" w:rsidRPr="00932466" w:rsidRDefault="00131BF2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C3102D" w:rsidRPr="00932466" w:rsidRDefault="006C2848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6 000,0</w:t>
            </w:r>
          </w:p>
        </w:tc>
        <w:tc>
          <w:tcPr>
            <w:tcW w:w="1366" w:type="dxa"/>
            <w:vAlign w:val="center"/>
          </w:tcPr>
          <w:p w:rsidR="00C3102D" w:rsidRPr="00932466" w:rsidRDefault="006C2848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43 075,</w:t>
            </w:r>
            <w:r w:rsidR="00B01BA6" w:rsidRPr="00932466">
              <w:rPr>
                <w:rFonts w:ascii="Times New Roman" w:hAnsi="Times New Roman"/>
              </w:rPr>
              <w:t>9</w:t>
            </w:r>
          </w:p>
        </w:tc>
        <w:tc>
          <w:tcPr>
            <w:tcW w:w="1366" w:type="dxa"/>
            <w:vAlign w:val="center"/>
          </w:tcPr>
          <w:p w:rsidR="00C3102D" w:rsidRPr="00932466" w:rsidRDefault="006C2848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30 000,0</w:t>
            </w:r>
          </w:p>
        </w:tc>
        <w:tc>
          <w:tcPr>
            <w:tcW w:w="1366" w:type="dxa"/>
            <w:vAlign w:val="center"/>
          </w:tcPr>
          <w:p w:rsidR="00C3102D" w:rsidRPr="00932466" w:rsidRDefault="006C2848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20 000,0</w:t>
            </w:r>
          </w:p>
        </w:tc>
        <w:tc>
          <w:tcPr>
            <w:tcW w:w="1391" w:type="dxa"/>
            <w:vAlign w:val="center"/>
          </w:tcPr>
          <w:p w:rsidR="00C3102D" w:rsidRPr="00932466" w:rsidRDefault="006C2848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C3102D" w:rsidRPr="00932466" w:rsidRDefault="007E261B" w:rsidP="009A139E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МБ, РБ, ФБ</w:t>
            </w:r>
          </w:p>
        </w:tc>
      </w:tr>
      <w:tr w:rsidR="00932466" w:rsidRPr="00932466" w:rsidTr="00C3102D">
        <w:trPr>
          <w:trHeight w:val="222"/>
        </w:trPr>
        <w:tc>
          <w:tcPr>
            <w:tcW w:w="3652" w:type="dxa"/>
          </w:tcPr>
          <w:p w:rsidR="00890B71" w:rsidRPr="00932466" w:rsidRDefault="00890B71" w:rsidP="00FF57B9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lastRenderedPageBreak/>
              <w:t>Распространение и опубликование в средствах массовой информации пропагандистской продукции по вопросам безопасности дорожного движения, а также информации о ДТП на дорогах муниципального образования</w:t>
            </w:r>
          </w:p>
        </w:tc>
        <w:tc>
          <w:tcPr>
            <w:tcW w:w="1519" w:type="dxa"/>
            <w:vAlign w:val="center"/>
          </w:tcPr>
          <w:p w:rsidR="00890B71" w:rsidRPr="00932466" w:rsidRDefault="009A139E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  <w:vAlign w:val="center"/>
          </w:tcPr>
          <w:p w:rsidR="00890B71" w:rsidRPr="00932466" w:rsidRDefault="009A139E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90B71" w:rsidRPr="00932466" w:rsidRDefault="009A139E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890B71" w:rsidRPr="00932466" w:rsidRDefault="009A139E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890B71" w:rsidRPr="00932466" w:rsidRDefault="009A139E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890B71" w:rsidRPr="00932466" w:rsidRDefault="009A139E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:rsidR="00890B71" w:rsidRPr="00932466" w:rsidRDefault="009A139E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890B71" w:rsidRPr="00932466" w:rsidRDefault="009A139E" w:rsidP="00BE3668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</w:tr>
      <w:tr w:rsidR="00932466" w:rsidRPr="00932466" w:rsidTr="007A5CB4">
        <w:trPr>
          <w:trHeight w:val="1488"/>
        </w:trPr>
        <w:tc>
          <w:tcPr>
            <w:tcW w:w="3652" w:type="dxa"/>
          </w:tcPr>
          <w:p w:rsidR="009A139E" w:rsidRPr="00932466" w:rsidRDefault="009A139E" w:rsidP="006A743C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 xml:space="preserve">Оснащение автодорог </w:t>
            </w:r>
            <w:r w:rsidR="006A743C" w:rsidRPr="00932466">
              <w:rPr>
                <w:rFonts w:ascii="Times New Roman" w:hAnsi="Times New Roman"/>
              </w:rPr>
              <w:t>г</w:t>
            </w:r>
            <w:r w:rsidRPr="00932466">
              <w:rPr>
                <w:rFonts w:ascii="Times New Roman" w:hAnsi="Times New Roman"/>
              </w:rPr>
              <w:t xml:space="preserve">. </w:t>
            </w:r>
            <w:r w:rsidR="006A743C" w:rsidRPr="00932466">
              <w:rPr>
                <w:rFonts w:ascii="Times New Roman" w:hAnsi="Times New Roman"/>
              </w:rPr>
              <w:t>Кандалакша</w:t>
            </w:r>
            <w:r w:rsidRPr="00932466">
              <w:rPr>
                <w:rFonts w:ascii="Times New Roman" w:hAnsi="Times New Roman"/>
              </w:rPr>
              <w:t xml:space="preserve"> техническими средствами фото-видео фиксации нарушений ПДД</w:t>
            </w:r>
            <w:r w:rsidR="00083B31" w:rsidRPr="00932466">
              <w:rPr>
                <w:rFonts w:ascii="Times New Roman" w:hAnsi="Times New Roman"/>
              </w:rPr>
              <w:t xml:space="preserve">, работающими в автоматическом </w:t>
            </w:r>
            <w:r w:rsidRPr="00932466">
              <w:rPr>
                <w:rFonts w:ascii="Times New Roman" w:hAnsi="Times New Roman"/>
              </w:rPr>
              <w:t>режиме, с целью повышения эффективности профилактических мер</w:t>
            </w:r>
          </w:p>
        </w:tc>
        <w:tc>
          <w:tcPr>
            <w:tcW w:w="1519" w:type="dxa"/>
            <w:vAlign w:val="center"/>
          </w:tcPr>
          <w:p w:rsidR="009A139E" w:rsidRPr="00932466" w:rsidRDefault="009A139E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ПСД</w:t>
            </w:r>
          </w:p>
        </w:tc>
        <w:tc>
          <w:tcPr>
            <w:tcW w:w="1173" w:type="dxa"/>
            <w:vAlign w:val="center"/>
          </w:tcPr>
          <w:p w:rsidR="009A139E" w:rsidRPr="00932466" w:rsidRDefault="009A139E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9A139E" w:rsidRPr="00932466" w:rsidRDefault="009A139E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9A139E" w:rsidRPr="00932466" w:rsidRDefault="009A139E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9A139E" w:rsidRPr="00932466" w:rsidRDefault="009A139E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9A139E" w:rsidRPr="00932466" w:rsidRDefault="009A139E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:rsidR="009A139E" w:rsidRPr="00932466" w:rsidRDefault="009A139E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A139E" w:rsidRPr="00932466" w:rsidRDefault="009A139E" w:rsidP="009A139E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МБ</w:t>
            </w:r>
          </w:p>
        </w:tc>
      </w:tr>
      <w:tr w:rsidR="00932466" w:rsidRPr="00932466" w:rsidTr="007A5CB4">
        <w:tc>
          <w:tcPr>
            <w:tcW w:w="3652" w:type="dxa"/>
          </w:tcPr>
          <w:p w:rsidR="009A139E" w:rsidRPr="00932466" w:rsidRDefault="009A139E" w:rsidP="009A139E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Приобретени</w:t>
            </w:r>
            <w:r w:rsidR="00B81E73" w:rsidRPr="00932466">
              <w:rPr>
                <w:rFonts w:ascii="Times New Roman" w:hAnsi="Times New Roman"/>
              </w:rPr>
              <w:t>е и установка на автодорогах мун</w:t>
            </w:r>
            <w:r w:rsidRPr="00932466">
              <w:rPr>
                <w:rFonts w:ascii="Times New Roman" w:hAnsi="Times New Roman"/>
              </w:rPr>
              <w:t>иципального образования дорожных знаков, соответствующих новым нормативным требованиям</w:t>
            </w:r>
          </w:p>
        </w:tc>
        <w:tc>
          <w:tcPr>
            <w:tcW w:w="1519" w:type="dxa"/>
            <w:vAlign w:val="center"/>
          </w:tcPr>
          <w:p w:rsidR="009A139E" w:rsidRPr="00932466" w:rsidRDefault="009A139E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ПСД</w:t>
            </w:r>
          </w:p>
        </w:tc>
        <w:tc>
          <w:tcPr>
            <w:tcW w:w="1173" w:type="dxa"/>
            <w:vAlign w:val="center"/>
          </w:tcPr>
          <w:p w:rsidR="009A139E" w:rsidRPr="00932466" w:rsidRDefault="009A139E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9A139E" w:rsidRPr="00932466" w:rsidRDefault="009A139E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9A139E" w:rsidRPr="00932466" w:rsidRDefault="009A139E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9A139E" w:rsidRPr="00932466" w:rsidRDefault="009A139E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9A139E" w:rsidRPr="00932466" w:rsidRDefault="009A139E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91" w:type="dxa"/>
            <w:vAlign w:val="center"/>
          </w:tcPr>
          <w:p w:rsidR="009A139E" w:rsidRPr="00932466" w:rsidRDefault="009A139E" w:rsidP="009A139E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9A139E" w:rsidRPr="00932466" w:rsidRDefault="009A139E" w:rsidP="009A139E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МБ</w:t>
            </w:r>
          </w:p>
        </w:tc>
      </w:tr>
      <w:tr w:rsidR="00932466" w:rsidRPr="00932466" w:rsidTr="00C3102D">
        <w:trPr>
          <w:trHeight w:val="654"/>
        </w:trPr>
        <w:tc>
          <w:tcPr>
            <w:tcW w:w="3652" w:type="dxa"/>
          </w:tcPr>
          <w:p w:rsidR="00890B71" w:rsidRPr="00932466" w:rsidRDefault="00890B71" w:rsidP="00BE3668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Обустройство остановочных площадок автобусных павильонов</w:t>
            </w:r>
          </w:p>
        </w:tc>
        <w:tc>
          <w:tcPr>
            <w:tcW w:w="1519" w:type="dxa"/>
            <w:vAlign w:val="center"/>
          </w:tcPr>
          <w:p w:rsidR="00890B71" w:rsidRPr="00932466" w:rsidRDefault="009A139E" w:rsidP="008D5B77">
            <w:pPr>
              <w:pStyle w:val="af3"/>
              <w:jc w:val="center"/>
            </w:pPr>
            <w:r w:rsidRPr="00932466">
              <w:rPr>
                <w:rFonts w:ascii="Times New Roman" w:hAnsi="Times New Roman"/>
              </w:rPr>
              <w:t>ПСД</w:t>
            </w:r>
          </w:p>
        </w:tc>
        <w:tc>
          <w:tcPr>
            <w:tcW w:w="1173" w:type="dxa"/>
            <w:vAlign w:val="center"/>
          </w:tcPr>
          <w:p w:rsidR="00890B71" w:rsidRPr="00932466" w:rsidRDefault="009A139E" w:rsidP="008D5B77">
            <w:pPr>
              <w:pStyle w:val="af3"/>
              <w:jc w:val="center"/>
            </w:pPr>
            <w:r w:rsidRPr="00932466">
              <w:t>-</w:t>
            </w:r>
          </w:p>
        </w:tc>
        <w:tc>
          <w:tcPr>
            <w:tcW w:w="1316" w:type="dxa"/>
            <w:vAlign w:val="center"/>
          </w:tcPr>
          <w:p w:rsidR="00890B71" w:rsidRPr="00932466" w:rsidRDefault="009A139E" w:rsidP="008D5B77">
            <w:pPr>
              <w:pStyle w:val="af3"/>
              <w:jc w:val="center"/>
            </w:pPr>
            <w:r w:rsidRPr="00932466">
              <w:t>-</w:t>
            </w:r>
          </w:p>
        </w:tc>
        <w:tc>
          <w:tcPr>
            <w:tcW w:w="1366" w:type="dxa"/>
            <w:vAlign w:val="center"/>
          </w:tcPr>
          <w:p w:rsidR="00890B71" w:rsidRPr="00932466" w:rsidRDefault="009A139E" w:rsidP="008D5B77">
            <w:pPr>
              <w:pStyle w:val="af3"/>
              <w:jc w:val="center"/>
            </w:pPr>
            <w:r w:rsidRPr="00932466">
              <w:t>-</w:t>
            </w:r>
          </w:p>
        </w:tc>
        <w:tc>
          <w:tcPr>
            <w:tcW w:w="1366" w:type="dxa"/>
            <w:vAlign w:val="center"/>
          </w:tcPr>
          <w:p w:rsidR="00890B71" w:rsidRPr="00932466" w:rsidRDefault="009A139E" w:rsidP="008D5B77">
            <w:pPr>
              <w:pStyle w:val="af3"/>
              <w:jc w:val="center"/>
            </w:pPr>
            <w:r w:rsidRPr="00932466">
              <w:t>-</w:t>
            </w:r>
          </w:p>
        </w:tc>
        <w:tc>
          <w:tcPr>
            <w:tcW w:w="1366" w:type="dxa"/>
            <w:vAlign w:val="center"/>
          </w:tcPr>
          <w:p w:rsidR="00890B71" w:rsidRPr="00932466" w:rsidRDefault="009A139E" w:rsidP="008D5B77">
            <w:pPr>
              <w:pStyle w:val="af3"/>
              <w:jc w:val="center"/>
            </w:pPr>
            <w:r w:rsidRPr="00932466">
              <w:t>-</w:t>
            </w:r>
          </w:p>
        </w:tc>
        <w:tc>
          <w:tcPr>
            <w:tcW w:w="1391" w:type="dxa"/>
            <w:vAlign w:val="center"/>
          </w:tcPr>
          <w:p w:rsidR="00890B71" w:rsidRPr="00932466" w:rsidRDefault="009A139E" w:rsidP="008D5B77">
            <w:pPr>
              <w:pStyle w:val="af3"/>
              <w:jc w:val="center"/>
            </w:pPr>
            <w:r w:rsidRPr="00932466">
              <w:t>-</w:t>
            </w:r>
          </w:p>
        </w:tc>
        <w:tc>
          <w:tcPr>
            <w:tcW w:w="1843" w:type="dxa"/>
            <w:vAlign w:val="center"/>
          </w:tcPr>
          <w:p w:rsidR="00890B71" w:rsidRPr="00932466" w:rsidRDefault="009A139E" w:rsidP="00BE3668">
            <w:pPr>
              <w:pStyle w:val="af3"/>
            </w:pPr>
            <w:r w:rsidRPr="00932466">
              <w:rPr>
                <w:rFonts w:ascii="Times New Roman" w:hAnsi="Times New Roman"/>
              </w:rPr>
              <w:t>МБ</w:t>
            </w:r>
          </w:p>
        </w:tc>
      </w:tr>
      <w:tr w:rsidR="00932466" w:rsidRPr="00932466" w:rsidTr="00C3102D">
        <w:trPr>
          <w:trHeight w:val="848"/>
        </w:trPr>
        <w:tc>
          <w:tcPr>
            <w:tcW w:w="3652" w:type="dxa"/>
          </w:tcPr>
          <w:p w:rsidR="00636F03" w:rsidRPr="00932466" w:rsidRDefault="00636F03" w:rsidP="00BE3668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 xml:space="preserve">Строительство велосипедных дорожек </w:t>
            </w:r>
            <w:r w:rsidR="00726881" w:rsidRPr="00932466">
              <w:rPr>
                <w:rFonts w:ascii="Times New Roman" w:hAnsi="Times New Roman"/>
              </w:rPr>
              <w:br/>
            </w:r>
            <w:r w:rsidRPr="00932466">
              <w:rPr>
                <w:rFonts w:ascii="Times New Roman" w:hAnsi="Times New Roman"/>
              </w:rPr>
              <w:t>(1000 м²)</w:t>
            </w:r>
          </w:p>
        </w:tc>
        <w:tc>
          <w:tcPr>
            <w:tcW w:w="1519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1 154, 1</w:t>
            </w:r>
          </w:p>
        </w:tc>
        <w:tc>
          <w:tcPr>
            <w:tcW w:w="1173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6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66" w:type="dxa"/>
            <w:vAlign w:val="center"/>
          </w:tcPr>
          <w:p w:rsidR="00636F03" w:rsidRPr="00932466" w:rsidRDefault="005C723C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1 154,1</w:t>
            </w:r>
          </w:p>
        </w:tc>
        <w:tc>
          <w:tcPr>
            <w:tcW w:w="1391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36F03" w:rsidRPr="00932466" w:rsidRDefault="00636F03" w:rsidP="00726881">
            <w:pPr>
              <w:pStyle w:val="af3"/>
              <w:rPr>
                <w:rFonts w:ascii="Times New Roman" w:hAnsi="Times New Roman"/>
              </w:rPr>
            </w:pPr>
            <w:bookmarkStart w:id="38" w:name="OLE_LINK121"/>
            <w:bookmarkStart w:id="39" w:name="OLE_LINK122"/>
            <w:r w:rsidRPr="00932466">
              <w:rPr>
                <w:rFonts w:ascii="Times New Roman" w:hAnsi="Times New Roman"/>
              </w:rPr>
              <w:t>МБ, РБ, ФБ</w:t>
            </w:r>
            <w:bookmarkEnd w:id="38"/>
            <w:bookmarkEnd w:id="39"/>
          </w:p>
        </w:tc>
      </w:tr>
      <w:tr w:rsidR="00932466" w:rsidRPr="00932466" w:rsidTr="00C3102D">
        <w:trPr>
          <w:trHeight w:val="833"/>
        </w:trPr>
        <w:tc>
          <w:tcPr>
            <w:tcW w:w="3652" w:type="dxa"/>
          </w:tcPr>
          <w:p w:rsidR="00636F03" w:rsidRPr="00932466" w:rsidRDefault="00636F03" w:rsidP="00BE3668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 xml:space="preserve">Приобретение </w:t>
            </w:r>
            <w:proofErr w:type="spellStart"/>
            <w:r w:rsidRPr="00932466">
              <w:rPr>
                <w:rFonts w:ascii="Times New Roman" w:hAnsi="Times New Roman"/>
              </w:rPr>
              <w:t>посыпальной</w:t>
            </w:r>
            <w:proofErr w:type="spellEnd"/>
            <w:r w:rsidRPr="00932466">
              <w:rPr>
                <w:rFonts w:ascii="Times New Roman" w:hAnsi="Times New Roman"/>
              </w:rPr>
              <w:t xml:space="preserve"> машины (АРЗАМАС КО-829А1) в лизинг</w:t>
            </w:r>
          </w:p>
        </w:tc>
        <w:tc>
          <w:tcPr>
            <w:tcW w:w="1519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2 955,0</w:t>
            </w:r>
          </w:p>
        </w:tc>
        <w:tc>
          <w:tcPr>
            <w:tcW w:w="1173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738,75</w:t>
            </w:r>
          </w:p>
        </w:tc>
        <w:tc>
          <w:tcPr>
            <w:tcW w:w="1366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738,75</w:t>
            </w:r>
          </w:p>
        </w:tc>
        <w:tc>
          <w:tcPr>
            <w:tcW w:w="1366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738,75</w:t>
            </w:r>
          </w:p>
        </w:tc>
        <w:tc>
          <w:tcPr>
            <w:tcW w:w="1366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738,75</w:t>
            </w:r>
          </w:p>
        </w:tc>
        <w:tc>
          <w:tcPr>
            <w:tcW w:w="1391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36F03" w:rsidRPr="00932466" w:rsidRDefault="00636F03" w:rsidP="00726881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МБ</w:t>
            </w:r>
          </w:p>
        </w:tc>
      </w:tr>
      <w:tr w:rsidR="00932466" w:rsidRPr="00932466" w:rsidTr="00C3102D">
        <w:trPr>
          <w:trHeight w:val="560"/>
        </w:trPr>
        <w:tc>
          <w:tcPr>
            <w:tcW w:w="3652" w:type="dxa"/>
          </w:tcPr>
          <w:p w:rsidR="00636F03" w:rsidRPr="00932466" w:rsidRDefault="00636F03" w:rsidP="00BE3668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Приобретение грейдера в лизинг</w:t>
            </w:r>
          </w:p>
        </w:tc>
        <w:tc>
          <w:tcPr>
            <w:tcW w:w="1519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7 500,0</w:t>
            </w:r>
          </w:p>
        </w:tc>
        <w:tc>
          <w:tcPr>
            <w:tcW w:w="1173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1 875,0</w:t>
            </w:r>
          </w:p>
        </w:tc>
        <w:tc>
          <w:tcPr>
            <w:tcW w:w="1366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1 875,0</w:t>
            </w:r>
          </w:p>
        </w:tc>
        <w:tc>
          <w:tcPr>
            <w:tcW w:w="1366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1 875,0</w:t>
            </w:r>
          </w:p>
        </w:tc>
        <w:tc>
          <w:tcPr>
            <w:tcW w:w="1366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1 875,0</w:t>
            </w:r>
          </w:p>
        </w:tc>
        <w:tc>
          <w:tcPr>
            <w:tcW w:w="1391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36F03" w:rsidRPr="00932466" w:rsidRDefault="00636F03" w:rsidP="00726881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МБ</w:t>
            </w:r>
          </w:p>
        </w:tc>
      </w:tr>
      <w:tr w:rsidR="00932466" w:rsidRPr="00932466" w:rsidTr="00C3102D">
        <w:trPr>
          <w:trHeight w:val="647"/>
        </w:trPr>
        <w:tc>
          <w:tcPr>
            <w:tcW w:w="3652" w:type="dxa"/>
          </w:tcPr>
          <w:p w:rsidR="00636F03" w:rsidRPr="00932466" w:rsidRDefault="00636F03" w:rsidP="00BE3668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lastRenderedPageBreak/>
              <w:t>Приобретение вакуумной подметально-уборочной машины в лизинг</w:t>
            </w:r>
          </w:p>
        </w:tc>
        <w:tc>
          <w:tcPr>
            <w:tcW w:w="1519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1 500,0</w:t>
            </w:r>
          </w:p>
        </w:tc>
        <w:tc>
          <w:tcPr>
            <w:tcW w:w="1173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375,0</w:t>
            </w:r>
          </w:p>
        </w:tc>
        <w:tc>
          <w:tcPr>
            <w:tcW w:w="1366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375,0</w:t>
            </w:r>
          </w:p>
        </w:tc>
        <w:tc>
          <w:tcPr>
            <w:tcW w:w="1366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375,0</w:t>
            </w:r>
          </w:p>
        </w:tc>
        <w:tc>
          <w:tcPr>
            <w:tcW w:w="1366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375,0</w:t>
            </w:r>
          </w:p>
        </w:tc>
        <w:tc>
          <w:tcPr>
            <w:tcW w:w="1391" w:type="dxa"/>
            <w:vAlign w:val="center"/>
          </w:tcPr>
          <w:p w:rsidR="00636F03" w:rsidRPr="00932466" w:rsidRDefault="00636F03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636F03" w:rsidRPr="00932466" w:rsidRDefault="00636F03" w:rsidP="00726881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МБ</w:t>
            </w:r>
          </w:p>
        </w:tc>
      </w:tr>
      <w:tr w:rsidR="00932466" w:rsidRPr="00932466" w:rsidTr="007A5CB4">
        <w:tc>
          <w:tcPr>
            <w:tcW w:w="3652" w:type="dxa"/>
            <w:vAlign w:val="center"/>
          </w:tcPr>
          <w:p w:rsidR="00636F03" w:rsidRPr="00932466" w:rsidRDefault="00636F03" w:rsidP="00BE3668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Итого по объектам</w:t>
            </w:r>
          </w:p>
        </w:tc>
        <w:tc>
          <w:tcPr>
            <w:tcW w:w="1519" w:type="dxa"/>
            <w:vAlign w:val="center"/>
          </w:tcPr>
          <w:p w:rsidR="00636F03" w:rsidRPr="00932466" w:rsidRDefault="008826E5" w:rsidP="007219D0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2 456 416,47</w:t>
            </w:r>
          </w:p>
        </w:tc>
        <w:tc>
          <w:tcPr>
            <w:tcW w:w="1173" w:type="dxa"/>
            <w:vAlign w:val="center"/>
          </w:tcPr>
          <w:p w:rsidR="00636F03" w:rsidRPr="00932466" w:rsidRDefault="00F11556" w:rsidP="00F11556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122</w:t>
            </w:r>
            <w:r w:rsidR="00F67ADE" w:rsidRPr="00932466">
              <w:rPr>
                <w:rFonts w:ascii="Times New Roman" w:hAnsi="Times New Roman"/>
              </w:rPr>
              <w:t> </w:t>
            </w:r>
            <w:r w:rsidRPr="00932466">
              <w:rPr>
                <w:rFonts w:ascii="Times New Roman" w:hAnsi="Times New Roman"/>
              </w:rPr>
              <w:t>317</w:t>
            </w:r>
            <w:r w:rsidR="00F67ADE" w:rsidRPr="00932466">
              <w:rPr>
                <w:rFonts w:ascii="Times New Roman" w:hAnsi="Times New Roman"/>
              </w:rPr>
              <w:t>,76</w:t>
            </w:r>
          </w:p>
        </w:tc>
        <w:tc>
          <w:tcPr>
            <w:tcW w:w="1316" w:type="dxa"/>
            <w:vAlign w:val="center"/>
          </w:tcPr>
          <w:p w:rsidR="00636F03" w:rsidRPr="00932466" w:rsidRDefault="008826E5" w:rsidP="00F11556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147 182,94</w:t>
            </w:r>
          </w:p>
        </w:tc>
        <w:tc>
          <w:tcPr>
            <w:tcW w:w="1366" w:type="dxa"/>
            <w:vAlign w:val="center"/>
          </w:tcPr>
          <w:p w:rsidR="00636F03" w:rsidRPr="00932466" w:rsidRDefault="008826E5" w:rsidP="00F11556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254 029,09</w:t>
            </w:r>
          </w:p>
        </w:tc>
        <w:tc>
          <w:tcPr>
            <w:tcW w:w="1366" w:type="dxa"/>
            <w:vAlign w:val="center"/>
          </w:tcPr>
          <w:p w:rsidR="00636F03" w:rsidRPr="00932466" w:rsidRDefault="008826E5" w:rsidP="00F11556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262 248,39</w:t>
            </w:r>
          </w:p>
        </w:tc>
        <w:tc>
          <w:tcPr>
            <w:tcW w:w="1366" w:type="dxa"/>
            <w:vAlign w:val="center"/>
          </w:tcPr>
          <w:p w:rsidR="00636F03" w:rsidRPr="00932466" w:rsidRDefault="00C55689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187</w:t>
            </w:r>
            <w:r w:rsidR="00083B31" w:rsidRPr="00932466">
              <w:rPr>
                <w:rFonts w:ascii="Times New Roman" w:hAnsi="Times New Roman"/>
              </w:rPr>
              <w:t> 312,49</w:t>
            </w:r>
          </w:p>
        </w:tc>
        <w:tc>
          <w:tcPr>
            <w:tcW w:w="1391" w:type="dxa"/>
            <w:vAlign w:val="center"/>
          </w:tcPr>
          <w:p w:rsidR="00636F03" w:rsidRPr="00932466" w:rsidRDefault="00083B31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1 483 325,8</w:t>
            </w:r>
          </w:p>
        </w:tc>
        <w:tc>
          <w:tcPr>
            <w:tcW w:w="1843" w:type="dxa"/>
            <w:vAlign w:val="center"/>
          </w:tcPr>
          <w:p w:rsidR="00636F03" w:rsidRPr="00932466" w:rsidRDefault="00636F03" w:rsidP="00726881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МБ, РБ, ФБ, В</w:t>
            </w:r>
            <w:r w:rsidR="00726881" w:rsidRPr="00932466">
              <w:rPr>
                <w:rFonts w:ascii="Times New Roman" w:hAnsi="Times New Roman"/>
              </w:rPr>
              <w:t>И</w:t>
            </w:r>
          </w:p>
        </w:tc>
      </w:tr>
      <w:tr w:rsidR="00932466" w:rsidRPr="00932466" w:rsidTr="007A5CB4">
        <w:tc>
          <w:tcPr>
            <w:tcW w:w="3652" w:type="dxa"/>
            <w:vAlign w:val="center"/>
          </w:tcPr>
          <w:p w:rsidR="00636F03" w:rsidRPr="00932466" w:rsidRDefault="00636F03" w:rsidP="00BE3668">
            <w:pPr>
              <w:pStyle w:val="af3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НДС 18 %</w:t>
            </w:r>
          </w:p>
        </w:tc>
        <w:tc>
          <w:tcPr>
            <w:tcW w:w="1519" w:type="dxa"/>
            <w:vAlign w:val="center"/>
          </w:tcPr>
          <w:p w:rsidR="00636F03" w:rsidRPr="00932466" w:rsidRDefault="008826E5" w:rsidP="007219D0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442 154,96</w:t>
            </w:r>
          </w:p>
        </w:tc>
        <w:tc>
          <w:tcPr>
            <w:tcW w:w="1173" w:type="dxa"/>
            <w:vAlign w:val="center"/>
          </w:tcPr>
          <w:p w:rsidR="00636F03" w:rsidRPr="00932466" w:rsidRDefault="00F67ADE" w:rsidP="008142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</w:t>
            </w:r>
            <w:r w:rsidR="00F11556" w:rsidRPr="00932466">
              <w:rPr>
                <w:rFonts w:ascii="Times New Roman" w:hAnsi="Times New Roman"/>
              </w:rPr>
              <w:t>2</w:t>
            </w:r>
            <w:r w:rsidRPr="00932466">
              <w:rPr>
                <w:rFonts w:ascii="Times New Roman" w:hAnsi="Times New Roman"/>
              </w:rPr>
              <w:t> </w:t>
            </w:r>
            <w:r w:rsidR="00F11556" w:rsidRPr="00932466">
              <w:rPr>
                <w:rFonts w:ascii="Times New Roman" w:hAnsi="Times New Roman"/>
              </w:rPr>
              <w:t>017</w:t>
            </w:r>
            <w:r w:rsidRPr="00932466">
              <w:rPr>
                <w:rFonts w:ascii="Times New Roman" w:hAnsi="Times New Roman"/>
              </w:rPr>
              <w:t>,</w:t>
            </w:r>
            <w:r w:rsidR="00814277" w:rsidRPr="00932466">
              <w:rPr>
                <w:rFonts w:ascii="Times New Roman" w:hAnsi="Times New Roman"/>
              </w:rPr>
              <w:t>19</w:t>
            </w:r>
          </w:p>
        </w:tc>
        <w:tc>
          <w:tcPr>
            <w:tcW w:w="1316" w:type="dxa"/>
            <w:vAlign w:val="center"/>
          </w:tcPr>
          <w:p w:rsidR="00636F03" w:rsidRPr="00932466" w:rsidRDefault="008826E5" w:rsidP="00EC78EA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26 492,9</w:t>
            </w:r>
            <w:r w:rsidR="00EC78EA" w:rsidRPr="00932466">
              <w:rPr>
                <w:rFonts w:ascii="Times New Roman" w:hAnsi="Times New Roman"/>
              </w:rPr>
              <w:t>3</w:t>
            </w:r>
          </w:p>
        </w:tc>
        <w:tc>
          <w:tcPr>
            <w:tcW w:w="1366" w:type="dxa"/>
            <w:vAlign w:val="center"/>
          </w:tcPr>
          <w:p w:rsidR="00636F03" w:rsidRPr="00932466" w:rsidRDefault="008826E5" w:rsidP="00EC78EA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45 725,2</w:t>
            </w:r>
            <w:r w:rsidR="00EC78EA" w:rsidRPr="00932466">
              <w:rPr>
                <w:rFonts w:ascii="Times New Roman" w:hAnsi="Times New Roman"/>
              </w:rPr>
              <w:t>4</w:t>
            </w:r>
          </w:p>
        </w:tc>
        <w:tc>
          <w:tcPr>
            <w:tcW w:w="1366" w:type="dxa"/>
            <w:vAlign w:val="center"/>
          </w:tcPr>
          <w:p w:rsidR="00636F03" w:rsidRPr="00932466" w:rsidRDefault="008826E5" w:rsidP="00F11556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47 204,71</w:t>
            </w:r>
          </w:p>
        </w:tc>
        <w:tc>
          <w:tcPr>
            <w:tcW w:w="1366" w:type="dxa"/>
            <w:vAlign w:val="center"/>
          </w:tcPr>
          <w:p w:rsidR="00636F03" w:rsidRPr="00932466" w:rsidRDefault="00C55689" w:rsidP="00E21D9A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33</w:t>
            </w:r>
            <w:r w:rsidR="00083B31" w:rsidRPr="00932466">
              <w:rPr>
                <w:rFonts w:ascii="Times New Roman" w:hAnsi="Times New Roman"/>
              </w:rPr>
              <w:t> </w:t>
            </w:r>
            <w:r w:rsidRPr="00932466">
              <w:rPr>
                <w:rFonts w:ascii="Times New Roman" w:hAnsi="Times New Roman"/>
              </w:rPr>
              <w:t>7</w:t>
            </w:r>
            <w:r w:rsidR="00083B31" w:rsidRPr="00932466">
              <w:rPr>
                <w:rFonts w:ascii="Times New Roman" w:hAnsi="Times New Roman"/>
              </w:rPr>
              <w:t>16,2</w:t>
            </w:r>
            <w:r w:rsidR="00E21D9A" w:rsidRPr="00932466">
              <w:rPr>
                <w:rFonts w:ascii="Times New Roman" w:hAnsi="Times New Roman"/>
              </w:rPr>
              <w:t>5</w:t>
            </w:r>
          </w:p>
        </w:tc>
        <w:tc>
          <w:tcPr>
            <w:tcW w:w="1391" w:type="dxa"/>
            <w:vAlign w:val="center"/>
          </w:tcPr>
          <w:p w:rsidR="00636F03" w:rsidRPr="00932466" w:rsidRDefault="00083B31" w:rsidP="008D5B77">
            <w:pPr>
              <w:pStyle w:val="af3"/>
              <w:jc w:val="center"/>
              <w:rPr>
                <w:rFonts w:ascii="Times New Roman" w:hAnsi="Times New Roman"/>
              </w:rPr>
            </w:pPr>
            <w:r w:rsidRPr="00932466">
              <w:rPr>
                <w:rFonts w:ascii="Times New Roman" w:hAnsi="Times New Roman"/>
              </w:rPr>
              <w:t>266 998,64</w:t>
            </w:r>
          </w:p>
        </w:tc>
        <w:tc>
          <w:tcPr>
            <w:tcW w:w="1843" w:type="dxa"/>
            <w:vAlign w:val="center"/>
          </w:tcPr>
          <w:p w:rsidR="00636F03" w:rsidRPr="00932466" w:rsidRDefault="00636F03" w:rsidP="00BE3668">
            <w:pPr>
              <w:pStyle w:val="af3"/>
              <w:rPr>
                <w:rFonts w:ascii="Times New Roman" w:hAnsi="Times New Roman"/>
              </w:rPr>
            </w:pPr>
          </w:p>
        </w:tc>
      </w:tr>
      <w:tr w:rsidR="00085C32" w:rsidRPr="00932466" w:rsidTr="007A5CB4">
        <w:tc>
          <w:tcPr>
            <w:tcW w:w="3652" w:type="dxa"/>
            <w:vAlign w:val="center"/>
          </w:tcPr>
          <w:p w:rsidR="00636F03" w:rsidRPr="00932466" w:rsidRDefault="00636F03" w:rsidP="00BE3668">
            <w:pPr>
              <w:pStyle w:val="af3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Итого (с НДС)</w:t>
            </w:r>
          </w:p>
        </w:tc>
        <w:tc>
          <w:tcPr>
            <w:tcW w:w="1519" w:type="dxa"/>
            <w:vAlign w:val="center"/>
          </w:tcPr>
          <w:p w:rsidR="00636F03" w:rsidRPr="00932466" w:rsidRDefault="008826E5" w:rsidP="00E21D9A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2 898 571,43</w:t>
            </w:r>
          </w:p>
        </w:tc>
        <w:tc>
          <w:tcPr>
            <w:tcW w:w="1173" w:type="dxa"/>
            <w:vAlign w:val="center"/>
          </w:tcPr>
          <w:p w:rsidR="00636F03" w:rsidRPr="00932466" w:rsidRDefault="00F67ADE" w:rsidP="00814277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14</w:t>
            </w:r>
            <w:r w:rsidR="00F11556" w:rsidRPr="00932466">
              <w:rPr>
                <w:rFonts w:ascii="Times New Roman" w:hAnsi="Times New Roman"/>
                <w:b/>
              </w:rPr>
              <w:t>4</w:t>
            </w:r>
            <w:r w:rsidRPr="00932466">
              <w:rPr>
                <w:rFonts w:ascii="Times New Roman" w:hAnsi="Times New Roman"/>
                <w:b/>
              </w:rPr>
              <w:t> </w:t>
            </w:r>
            <w:r w:rsidR="00F11556" w:rsidRPr="00932466">
              <w:rPr>
                <w:rFonts w:ascii="Times New Roman" w:hAnsi="Times New Roman"/>
                <w:b/>
              </w:rPr>
              <w:t>334</w:t>
            </w:r>
            <w:r w:rsidRPr="00932466">
              <w:rPr>
                <w:rFonts w:ascii="Times New Roman" w:hAnsi="Times New Roman"/>
                <w:b/>
              </w:rPr>
              <w:t>,</w:t>
            </w:r>
            <w:r w:rsidR="00F11556" w:rsidRPr="00932466">
              <w:rPr>
                <w:rFonts w:ascii="Times New Roman" w:hAnsi="Times New Roman"/>
                <w:b/>
              </w:rPr>
              <w:t>9</w:t>
            </w:r>
            <w:r w:rsidR="00814277" w:rsidRPr="0093246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16" w:type="dxa"/>
            <w:vAlign w:val="center"/>
          </w:tcPr>
          <w:p w:rsidR="00636F03" w:rsidRPr="00932466" w:rsidRDefault="008826E5" w:rsidP="00EC78EA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173 675,8</w:t>
            </w:r>
            <w:r w:rsidR="00EC78EA" w:rsidRPr="0093246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66" w:type="dxa"/>
            <w:vAlign w:val="center"/>
          </w:tcPr>
          <w:p w:rsidR="00636F03" w:rsidRPr="00932466" w:rsidRDefault="008826E5" w:rsidP="00EC78EA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299 754,3</w:t>
            </w:r>
            <w:r w:rsidR="00EC78EA" w:rsidRPr="0093246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6" w:type="dxa"/>
            <w:vAlign w:val="center"/>
          </w:tcPr>
          <w:p w:rsidR="00636F03" w:rsidRPr="00932466" w:rsidRDefault="00EC78EA" w:rsidP="008D5B77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309 453,10</w:t>
            </w:r>
          </w:p>
        </w:tc>
        <w:tc>
          <w:tcPr>
            <w:tcW w:w="1366" w:type="dxa"/>
            <w:vAlign w:val="center"/>
          </w:tcPr>
          <w:p w:rsidR="00636F03" w:rsidRPr="00932466" w:rsidRDefault="00C55689" w:rsidP="00E21D9A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221</w:t>
            </w:r>
            <w:r w:rsidR="00083B31" w:rsidRPr="00932466">
              <w:rPr>
                <w:rFonts w:ascii="Times New Roman" w:hAnsi="Times New Roman"/>
                <w:b/>
              </w:rPr>
              <w:t> </w:t>
            </w:r>
            <w:r w:rsidRPr="00932466">
              <w:rPr>
                <w:rFonts w:ascii="Times New Roman" w:hAnsi="Times New Roman"/>
                <w:b/>
              </w:rPr>
              <w:t>0</w:t>
            </w:r>
            <w:r w:rsidR="00083B31" w:rsidRPr="00932466">
              <w:rPr>
                <w:rFonts w:ascii="Times New Roman" w:hAnsi="Times New Roman"/>
                <w:b/>
              </w:rPr>
              <w:t>28,7</w:t>
            </w:r>
            <w:r w:rsidR="00E21D9A" w:rsidRPr="0093246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391" w:type="dxa"/>
            <w:vAlign w:val="center"/>
          </w:tcPr>
          <w:p w:rsidR="00636F03" w:rsidRPr="00932466" w:rsidRDefault="00083B31" w:rsidP="008D5B77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1 750 324,4</w:t>
            </w:r>
            <w:r w:rsidR="00814277" w:rsidRPr="0093246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636F03" w:rsidRPr="00932466" w:rsidRDefault="00636F03" w:rsidP="00726881">
            <w:pPr>
              <w:pStyle w:val="af3"/>
              <w:rPr>
                <w:rFonts w:ascii="Times New Roman" w:hAnsi="Times New Roman"/>
                <w:b/>
              </w:rPr>
            </w:pPr>
            <w:r w:rsidRPr="00932466">
              <w:rPr>
                <w:rFonts w:ascii="Times New Roman" w:hAnsi="Times New Roman"/>
                <w:b/>
              </w:rPr>
              <w:t>МБ, РБ, ФБ, В</w:t>
            </w:r>
            <w:r w:rsidR="00726881" w:rsidRPr="00932466">
              <w:rPr>
                <w:rFonts w:ascii="Times New Roman" w:hAnsi="Times New Roman"/>
                <w:b/>
              </w:rPr>
              <w:t>И</w:t>
            </w:r>
          </w:p>
        </w:tc>
      </w:tr>
    </w:tbl>
    <w:p w:rsidR="00636F03" w:rsidRPr="00932466" w:rsidRDefault="00636F03" w:rsidP="00636F03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</w:p>
    <w:p w:rsidR="00636F03" w:rsidRPr="00932466" w:rsidRDefault="00636F03" w:rsidP="00636F03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Примечания:</w:t>
      </w:r>
    </w:p>
    <w:p w:rsidR="00636F03" w:rsidRPr="00932466" w:rsidRDefault="00636F03" w:rsidP="00A22974">
      <w:pPr>
        <w:numPr>
          <w:ilvl w:val="0"/>
          <w:numId w:val="5"/>
        </w:numPr>
        <w:tabs>
          <w:tab w:val="left" w:pos="284"/>
        </w:tabs>
        <w:snapToGrid/>
        <w:spacing w:before="120" w:after="120" w:line="240" w:lineRule="auto"/>
        <w:rPr>
          <w:rFonts w:eastAsia="Calibri" w:cs="Times New Roman"/>
          <w:iCs/>
          <w:sz w:val="22"/>
        </w:rPr>
      </w:pPr>
      <w:r w:rsidRPr="00932466">
        <w:rPr>
          <w:rFonts w:eastAsia="Calibri" w:cs="Times New Roman"/>
          <w:iCs/>
          <w:sz w:val="22"/>
        </w:rPr>
        <w:t xml:space="preserve">*ФБ – федеральный бюджет, РБ – </w:t>
      </w:r>
      <w:r w:rsidR="00A04A2C" w:rsidRPr="00932466">
        <w:rPr>
          <w:rFonts w:eastAsia="Calibri" w:cs="Times New Roman"/>
          <w:iCs/>
          <w:sz w:val="22"/>
        </w:rPr>
        <w:t>региональный</w:t>
      </w:r>
      <w:r w:rsidRPr="00932466">
        <w:rPr>
          <w:rFonts w:eastAsia="Calibri" w:cs="Times New Roman"/>
          <w:iCs/>
          <w:sz w:val="22"/>
        </w:rPr>
        <w:t xml:space="preserve"> бюджет, МБ – местный бюджет городского </w:t>
      </w:r>
      <w:r w:rsidR="006A743C" w:rsidRPr="00932466">
        <w:rPr>
          <w:rFonts w:eastAsia="Calibri" w:cs="Times New Roman"/>
          <w:iCs/>
          <w:sz w:val="22"/>
        </w:rPr>
        <w:t>поселения</w:t>
      </w:r>
      <w:r w:rsidRPr="00932466">
        <w:rPr>
          <w:rFonts w:eastAsia="Calibri" w:cs="Times New Roman"/>
          <w:iCs/>
          <w:sz w:val="22"/>
        </w:rPr>
        <w:t>, ВИ – внебюджетные источники, ПСД – проектно-сметная документация.</w:t>
      </w:r>
    </w:p>
    <w:p w:rsidR="00636F03" w:rsidRPr="00932466" w:rsidRDefault="00636F03" w:rsidP="00636F03">
      <w:pPr>
        <w:pStyle w:val="a6"/>
      </w:pPr>
      <w:r w:rsidRPr="00932466">
        <w:rPr>
          <w:rFonts w:eastAsia="Times New Roman"/>
          <w:iCs w:val="0"/>
          <w:sz w:val="22"/>
          <w:szCs w:val="22"/>
        </w:rPr>
        <w:t>Расчет произведен в соответствии с нормативными документами, указанными выше</w:t>
      </w:r>
      <w:r w:rsidRPr="00932466">
        <w:t>.</w:t>
      </w:r>
    </w:p>
    <w:p w:rsidR="00636F03" w:rsidRPr="00932466" w:rsidRDefault="00636F03" w:rsidP="00636F03">
      <w:pPr>
        <w:pStyle w:val="a6"/>
      </w:pPr>
      <w:r w:rsidRPr="00932466">
        <w:t xml:space="preserve">Общая потребность в капитальных вложениях по муниципальному образованию </w:t>
      </w:r>
      <w:r w:rsidR="005C723C" w:rsidRPr="00932466">
        <w:t>2 </w:t>
      </w:r>
      <w:r w:rsidR="00E21D9A" w:rsidRPr="00932466">
        <w:t>670</w:t>
      </w:r>
      <w:r w:rsidR="005C723C" w:rsidRPr="00932466">
        <w:t> 68</w:t>
      </w:r>
      <w:r w:rsidR="00E21D9A" w:rsidRPr="00932466">
        <w:t>2</w:t>
      </w:r>
      <w:r w:rsidR="005C723C" w:rsidRPr="00932466">
        <w:t>,</w:t>
      </w:r>
      <w:r w:rsidR="00E21D9A" w:rsidRPr="00932466">
        <w:t xml:space="preserve">75 </w:t>
      </w:r>
      <w:r w:rsidRPr="00932466">
        <w:t>тыс. рублей, значительную долю занимают бюджетные средства.</w:t>
      </w:r>
    </w:p>
    <w:p w:rsidR="004E5EB6" w:rsidRPr="00932466" w:rsidRDefault="00636F03" w:rsidP="00A04A2C">
      <w:pPr>
        <w:pStyle w:val="a6"/>
      </w:pPr>
      <w:r w:rsidRPr="00932466"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D36920" w:rsidRPr="00932466" w:rsidRDefault="00D36920" w:rsidP="004E5EB6">
      <w:pPr>
        <w:pStyle w:val="a6"/>
      </w:pPr>
    </w:p>
    <w:p w:rsidR="00D36920" w:rsidRPr="00932466" w:rsidRDefault="00D36920" w:rsidP="004E5EB6">
      <w:pPr>
        <w:pStyle w:val="a6"/>
        <w:sectPr w:rsidR="00D36920" w:rsidRPr="00932466" w:rsidSect="004E5E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F3B35" w:rsidRPr="00932466" w:rsidRDefault="00AF3B35" w:rsidP="00AF3B35">
      <w:pPr>
        <w:pStyle w:val="10"/>
      </w:pPr>
      <w:bookmarkStart w:id="40" w:name="_Toc487465159"/>
      <w:r w:rsidRPr="00932466">
        <w:lastRenderedPageBreak/>
        <w:t>Оценка эффективности мероприятий программы</w:t>
      </w:r>
      <w:bookmarkEnd w:id="40"/>
    </w:p>
    <w:p w:rsidR="00AF3B35" w:rsidRPr="00932466" w:rsidRDefault="00AF3B35" w:rsidP="00AF3B35">
      <w:pPr>
        <w:pStyle w:val="a6"/>
      </w:pPr>
      <w:r w:rsidRPr="00932466"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бюджета </w:t>
      </w:r>
      <w:r w:rsidR="00EE37C5" w:rsidRPr="00932466">
        <w:t xml:space="preserve">городского </w:t>
      </w:r>
      <w:r w:rsidR="008B03E4" w:rsidRPr="00932466">
        <w:t>поселения</w:t>
      </w:r>
      <w:r w:rsidRPr="00932466">
        <w:t>, предусмотренных в целях финансирования мероприятий муниципальной программы.</w:t>
      </w:r>
    </w:p>
    <w:p w:rsidR="00AF3B35" w:rsidRPr="00932466" w:rsidRDefault="00AF3B35" w:rsidP="00AF3B35">
      <w:pPr>
        <w:pStyle w:val="a6"/>
      </w:pPr>
      <w:r w:rsidRPr="00932466">
        <w:t>Оценка эффективности реализации программы, цели (задачи) определяются по формуле:</w:t>
      </w:r>
    </w:p>
    <w:p w:rsidR="00AF3B35" w:rsidRPr="00932466" w:rsidRDefault="00AF3B35" w:rsidP="00AF3B35">
      <w:pPr>
        <w:pStyle w:val="a6"/>
      </w:pPr>
      <w:r w:rsidRPr="00932466">
        <w:rPr>
          <w:noProof/>
          <w:lang w:eastAsia="ru-RU"/>
        </w:rPr>
        <w:drawing>
          <wp:inline distT="0" distB="0" distL="0" distR="0" wp14:anchorId="5A2A96A6" wp14:editId="2EE23ED0">
            <wp:extent cx="1898650" cy="838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35" w:rsidRPr="00932466" w:rsidRDefault="00AF3B35" w:rsidP="00AF3B35">
      <w:pPr>
        <w:pStyle w:val="a6"/>
      </w:pPr>
      <w:r w:rsidRPr="00932466">
        <w:t>E - эффективность реализации программы, цели (задачи), процентов;</w:t>
      </w:r>
    </w:p>
    <w:p w:rsidR="00AF3B35" w:rsidRPr="00932466" w:rsidRDefault="00AF3B35" w:rsidP="00AF3B35">
      <w:pPr>
        <w:pStyle w:val="a6"/>
      </w:pPr>
      <w:proofErr w:type="spellStart"/>
      <w:r w:rsidRPr="00932466">
        <w:t>Fi</w:t>
      </w:r>
      <w:proofErr w:type="spellEnd"/>
      <w:r w:rsidRPr="00932466">
        <w:t xml:space="preserve"> - фактическое значение i-</w:t>
      </w:r>
      <w:proofErr w:type="spellStart"/>
      <w:r w:rsidRPr="00932466">
        <w:t>го</w:t>
      </w:r>
      <w:proofErr w:type="spellEnd"/>
      <w:r w:rsidRPr="00932466">
        <w:t xml:space="preserve"> целевого показателя (индикатора), характеризующего выполнение цели (задачи), достигнутое в ходе реализации муниципальной программы (подпрограммы);</w:t>
      </w:r>
    </w:p>
    <w:p w:rsidR="00AF3B35" w:rsidRPr="00932466" w:rsidRDefault="00AF3B35" w:rsidP="00AF3B35">
      <w:pPr>
        <w:pStyle w:val="a6"/>
      </w:pPr>
      <w:proofErr w:type="spellStart"/>
      <w:r w:rsidRPr="00932466">
        <w:t>Ni</w:t>
      </w:r>
      <w:proofErr w:type="spellEnd"/>
      <w:r w:rsidRPr="00932466">
        <w:t xml:space="preserve"> - плановое значение i-</w:t>
      </w:r>
      <w:proofErr w:type="spellStart"/>
      <w:r w:rsidRPr="00932466">
        <w:t>го</w:t>
      </w:r>
      <w:proofErr w:type="spellEnd"/>
      <w:r w:rsidRPr="00932466">
        <w:t xml:space="preserve"> целевого показателя (индикатора), характеризующего выполнение цели (задачи), предусмотренное муниципальной программой;</w:t>
      </w:r>
    </w:p>
    <w:p w:rsidR="00AF3B35" w:rsidRPr="00932466" w:rsidRDefault="00AF3B35" w:rsidP="00AF3B35">
      <w:pPr>
        <w:pStyle w:val="a6"/>
      </w:pPr>
      <w:r w:rsidRPr="00932466">
        <w:t>n - количество показателей (индикаторов), характеризующих выполнение цели (задачи) муниципальной программы.</w:t>
      </w:r>
    </w:p>
    <w:p w:rsidR="00AF3B35" w:rsidRPr="00932466" w:rsidRDefault="00AF3B35" w:rsidP="00AF3B35">
      <w:pPr>
        <w:pStyle w:val="a6"/>
      </w:pPr>
      <w:r w:rsidRPr="00932466"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(подпрограммы) по целям (задачам), а также в целом можно охарактеризовать по следующим уровням:</w:t>
      </w:r>
    </w:p>
    <w:p w:rsidR="00AF3B35" w:rsidRPr="00932466" w:rsidRDefault="00AF3B35" w:rsidP="001D4921">
      <w:pPr>
        <w:pStyle w:val="a1"/>
      </w:pPr>
      <w:r w:rsidRPr="00932466">
        <w:t>высокий (E 95%);</w:t>
      </w:r>
    </w:p>
    <w:p w:rsidR="00AF3B35" w:rsidRPr="00932466" w:rsidRDefault="00AF3B35" w:rsidP="001D4921">
      <w:pPr>
        <w:pStyle w:val="a1"/>
      </w:pPr>
      <w:r w:rsidRPr="00932466">
        <w:t>удовлетворительный (E 75%);</w:t>
      </w:r>
    </w:p>
    <w:p w:rsidR="00AF3B35" w:rsidRPr="00932466" w:rsidRDefault="00AF3B35" w:rsidP="001D4921">
      <w:pPr>
        <w:pStyle w:val="a1"/>
      </w:pPr>
      <w:r w:rsidRPr="00932466">
        <w:t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AF3B35" w:rsidRPr="00932466" w:rsidRDefault="00AF3B35" w:rsidP="00AF3B35">
      <w:pPr>
        <w:pStyle w:val="a6"/>
      </w:pPr>
      <w:r w:rsidRPr="00932466">
        <w:t xml:space="preserve">Оценка степени соответствия запланированному уровню затрат и эффективности использования средств бюджета </w:t>
      </w:r>
      <w:r w:rsidR="00EE37C5" w:rsidRPr="00932466">
        <w:t xml:space="preserve">городского </w:t>
      </w:r>
      <w:r w:rsidR="00971291" w:rsidRPr="00932466">
        <w:t>поселения</w:t>
      </w:r>
      <w:r w:rsidRPr="00932466">
        <w:t xml:space="preserve">, ресурсного </w:t>
      </w:r>
      <w:r w:rsidRPr="00932466">
        <w:lastRenderedPageBreak/>
        <w:t>обеспечения программы осуществляется путем сопоставления плановых и фактических объемов финансирования основных мероприятий программы,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финансирования.</w:t>
      </w:r>
    </w:p>
    <w:p w:rsidR="00AF3B35" w:rsidRPr="00932466" w:rsidRDefault="00AF3B35" w:rsidP="00AF3B35">
      <w:pPr>
        <w:pStyle w:val="a6"/>
      </w:pPr>
      <w:r w:rsidRPr="00932466">
        <w:t>Уровень исполнения финансирования программы в целом определяется по формуле:</w:t>
      </w:r>
    </w:p>
    <w:p w:rsidR="00AF3B35" w:rsidRPr="00932466" w:rsidRDefault="00AF3B35" w:rsidP="00AF3B35">
      <w:pPr>
        <w:autoSpaceDE w:val="0"/>
        <w:autoSpaceDN w:val="0"/>
        <w:adjustRightInd w:val="0"/>
        <w:snapToGrid/>
        <w:spacing w:before="0" w:after="0" w:line="240" w:lineRule="auto"/>
        <w:ind w:left="1" w:firstLine="708"/>
        <w:contextualSpacing w:val="0"/>
        <w:jc w:val="left"/>
        <w:rPr>
          <w:rFonts w:eastAsiaTheme="minorHAnsi" w:cs="Times New Roman"/>
          <w:sz w:val="24"/>
          <w:szCs w:val="24"/>
        </w:rPr>
      </w:pPr>
      <w:r w:rsidRPr="00932466">
        <w:rPr>
          <w:rFonts w:eastAsiaTheme="minorHAnsi" w:cs="Times New Roman"/>
          <w:sz w:val="24"/>
          <w:szCs w:val="24"/>
        </w:rPr>
        <w:t xml:space="preserve">   </w:t>
      </w:r>
      <w:proofErr w:type="spellStart"/>
      <w:r w:rsidRPr="00932466">
        <w:rPr>
          <w:rFonts w:eastAsiaTheme="minorHAnsi" w:cs="Times New Roman"/>
          <w:sz w:val="24"/>
          <w:szCs w:val="24"/>
        </w:rPr>
        <w:t>Фф</w:t>
      </w:r>
      <w:proofErr w:type="spellEnd"/>
    </w:p>
    <w:p w:rsidR="00AF3B35" w:rsidRPr="00932466" w:rsidRDefault="00AF3B35" w:rsidP="00AF3B35">
      <w:pPr>
        <w:autoSpaceDE w:val="0"/>
        <w:autoSpaceDN w:val="0"/>
        <w:adjustRightInd w:val="0"/>
        <w:snapToGrid/>
        <w:spacing w:before="0" w:after="0" w:line="240" w:lineRule="auto"/>
        <w:ind w:firstLine="0"/>
        <w:contextualSpacing w:val="0"/>
        <w:jc w:val="left"/>
        <w:rPr>
          <w:rFonts w:eastAsiaTheme="minorHAnsi" w:cs="Times New Roman"/>
          <w:sz w:val="24"/>
          <w:szCs w:val="24"/>
        </w:rPr>
      </w:pPr>
      <w:proofErr w:type="spellStart"/>
      <w:r w:rsidRPr="00932466">
        <w:rPr>
          <w:rFonts w:eastAsiaTheme="minorHAnsi" w:cs="Times New Roman"/>
          <w:sz w:val="24"/>
          <w:szCs w:val="24"/>
        </w:rPr>
        <w:t>Уэф</w:t>
      </w:r>
      <w:proofErr w:type="spellEnd"/>
      <w:r w:rsidRPr="00932466">
        <w:rPr>
          <w:rFonts w:eastAsiaTheme="minorHAnsi" w:cs="Times New Roman"/>
          <w:sz w:val="24"/>
          <w:szCs w:val="24"/>
        </w:rPr>
        <w:t xml:space="preserve"> = ----------,</w:t>
      </w:r>
    </w:p>
    <w:p w:rsidR="00AF3B35" w:rsidRPr="00932466" w:rsidRDefault="00AF3B35" w:rsidP="00AF3B35">
      <w:pPr>
        <w:pStyle w:val="a6"/>
        <w:rPr>
          <w:sz w:val="24"/>
          <w:szCs w:val="24"/>
        </w:rPr>
      </w:pPr>
      <w:r w:rsidRPr="00932466">
        <w:rPr>
          <w:sz w:val="24"/>
          <w:szCs w:val="24"/>
        </w:rPr>
        <w:t xml:space="preserve">   </w:t>
      </w:r>
      <w:proofErr w:type="spellStart"/>
      <w:r w:rsidRPr="00932466">
        <w:rPr>
          <w:sz w:val="24"/>
          <w:szCs w:val="24"/>
        </w:rPr>
        <w:t>Фп</w:t>
      </w:r>
      <w:proofErr w:type="spellEnd"/>
    </w:p>
    <w:p w:rsidR="00AF3B35" w:rsidRPr="00932466" w:rsidRDefault="00AF3B35" w:rsidP="00AF3B35">
      <w:pPr>
        <w:pStyle w:val="a6"/>
      </w:pPr>
      <w:r w:rsidRPr="00932466">
        <w:t>где:</w:t>
      </w:r>
    </w:p>
    <w:p w:rsidR="00AF3B35" w:rsidRPr="00932466" w:rsidRDefault="00AF3B35" w:rsidP="00AF3B35">
      <w:pPr>
        <w:pStyle w:val="a6"/>
      </w:pPr>
      <w:proofErr w:type="spellStart"/>
      <w:r w:rsidRPr="00932466">
        <w:t>Уэф</w:t>
      </w:r>
      <w:proofErr w:type="spellEnd"/>
      <w:r w:rsidRPr="00932466">
        <w:t xml:space="preserve"> - уровень исполнения финансирования муниципальной программы за</w:t>
      </w:r>
    </w:p>
    <w:p w:rsidR="00AF3B35" w:rsidRPr="00932466" w:rsidRDefault="00AF3B35" w:rsidP="00AF3B35">
      <w:pPr>
        <w:pStyle w:val="a6"/>
      </w:pPr>
      <w:r w:rsidRPr="00932466">
        <w:t>отчетный период, процентов;</w:t>
      </w:r>
    </w:p>
    <w:p w:rsidR="00AF3B35" w:rsidRPr="00932466" w:rsidRDefault="00AF3B35" w:rsidP="00AF3B35">
      <w:pPr>
        <w:pStyle w:val="a6"/>
      </w:pPr>
      <w:proofErr w:type="spellStart"/>
      <w:r w:rsidRPr="00932466">
        <w:t>Фф</w:t>
      </w:r>
      <w:proofErr w:type="spellEnd"/>
      <w:r w:rsidRPr="00932466">
        <w:t xml:space="preserve"> - фактически израсходованный объем средств, направленный на реализацию мероприятий муниципальной программы, тыс. рублей;</w:t>
      </w:r>
    </w:p>
    <w:p w:rsidR="00AF3B35" w:rsidRPr="00932466" w:rsidRDefault="00AF3B35" w:rsidP="00AF3B35">
      <w:pPr>
        <w:pStyle w:val="a6"/>
      </w:pPr>
      <w:proofErr w:type="spellStart"/>
      <w:r w:rsidRPr="00932466">
        <w:t>Фп</w:t>
      </w:r>
      <w:proofErr w:type="spellEnd"/>
      <w:r w:rsidRPr="00932466">
        <w:t xml:space="preserve"> - плановый объем средств на соответствующий отчетный период, </w:t>
      </w:r>
      <w:proofErr w:type="spellStart"/>
      <w:r w:rsidRPr="00932466">
        <w:t>тыс.рублей</w:t>
      </w:r>
      <w:proofErr w:type="spellEnd"/>
      <w:r w:rsidRPr="00932466">
        <w:t>.</w:t>
      </w:r>
    </w:p>
    <w:p w:rsidR="00AF3B35" w:rsidRPr="00932466" w:rsidRDefault="00AF3B35" w:rsidP="00AF3B35">
      <w:pPr>
        <w:pStyle w:val="a6"/>
      </w:pPr>
      <w:r w:rsidRPr="00932466">
        <w:t>Уровень исполнения финансирования представляется целесообразным</w:t>
      </w:r>
      <w:r w:rsidR="00567526" w:rsidRPr="00932466">
        <w:t xml:space="preserve"> </w:t>
      </w:r>
      <w:r w:rsidRPr="00932466">
        <w:t>охарактеризовать следующим образом:</w:t>
      </w:r>
    </w:p>
    <w:p w:rsidR="00AF3B35" w:rsidRPr="00932466" w:rsidRDefault="00AF3B35" w:rsidP="001D4921">
      <w:pPr>
        <w:pStyle w:val="a1"/>
      </w:pPr>
      <w:r w:rsidRPr="00932466">
        <w:t>высокий (</w:t>
      </w:r>
      <w:proofErr w:type="spellStart"/>
      <w:r w:rsidRPr="00932466">
        <w:t>Уэф</w:t>
      </w:r>
      <w:proofErr w:type="spellEnd"/>
      <w:r w:rsidRPr="00932466">
        <w:t xml:space="preserve"> 95%);</w:t>
      </w:r>
    </w:p>
    <w:p w:rsidR="00AF3B35" w:rsidRPr="00932466" w:rsidRDefault="00AF3B35" w:rsidP="001D4921">
      <w:pPr>
        <w:pStyle w:val="a1"/>
      </w:pPr>
      <w:r w:rsidRPr="00932466">
        <w:t>удовлетворительный (</w:t>
      </w:r>
      <w:proofErr w:type="spellStart"/>
      <w:r w:rsidRPr="00932466">
        <w:t>Уэф</w:t>
      </w:r>
      <w:proofErr w:type="spellEnd"/>
      <w:r w:rsidRPr="00932466">
        <w:t xml:space="preserve"> 75%);</w:t>
      </w:r>
    </w:p>
    <w:p w:rsidR="00AF3B35" w:rsidRPr="00932466" w:rsidRDefault="00AF3B35" w:rsidP="001D4921">
      <w:pPr>
        <w:pStyle w:val="a1"/>
      </w:pPr>
      <w:r w:rsidRPr="00932466"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213025" w:rsidRPr="00932466" w:rsidRDefault="00213025" w:rsidP="00213025">
      <w:pPr>
        <w:pStyle w:val="10"/>
      </w:pPr>
      <w:bookmarkStart w:id="41" w:name="_Toc487465160"/>
      <w:r w:rsidRPr="00932466">
        <w:lastRenderedPageBreak/>
        <w:t xml:space="preserve">Предложения по </w:t>
      </w:r>
      <w:r w:rsidR="002F20DD" w:rsidRPr="00932466">
        <w:t>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городского поселения Кандалакша</w:t>
      </w:r>
      <w:bookmarkEnd w:id="41"/>
    </w:p>
    <w:p w:rsidR="00213025" w:rsidRPr="00932466" w:rsidRDefault="00213025" w:rsidP="00213025">
      <w:pPr>
        <w:pStyle w:val="a6"/>
      </w:pPr>
      <w:r w:rsidRPr="00932466">
        <w:t xml:space="preserve">Муниципальным заказчиком Программы и ответственным за ее реализацию является Администрация </w:t>
      </w:r>
      <w:bookmarkStart w:id="42" w:name="OLE_LINK56"/>
      <w:bookmarkStart w:id="43" w:name="OLE_LINK57"/>
      <w:bookmarkStart w:id="44" w:name="OLE_LINK58"/>
      <w:r w:rsidR="00116AB9" w:rsidRPr="00932466">
        <w:t>муниципального образования городско</w:t>
      </w:r>
      <w:r w:rsidR="00971291" w:rsidRPr="00932466">
        <w:t>е</w:t>
      </w:r>
      <w:r w:rsidR="00116AB9" w:rsidRPr="00932466">
        <w:t xml:space="preserve"> </w:t>
      </w:r>
      <w:r w:rsidR="00971291" w:rsidRPr="00932466">
        <w:t>поселение</w:t>
      </w:r>
      <w:r w:rsidR="00116AB9" w:rsidRPr="00932466">
        <w:t xml:space="preserve"> </w:t>
      </w:r>
      <w:r w:rsidR="00971291" w:rsidRPr="00932466">
        <w:t>Кандалакша</w:t>
      </w:r>
      <w:r w:rsidRPr="00932466">
        <w:t>.</w:t>
      </w:r>
      <w:bookmarkEnd w:id="42"/>
      <w:bookmarkEnd w:id="43"/>
      <w:bookmarkEnd w:id="44"/>
    </w:p>
    <w:p w:rsidR="00213025" w:rsidRPr="00932466" w:rsidRDefault="00213025" w:rsidP="00213025">
      <w:pPr>
        <w:pStyle w:val="a6"/>
      </w:pPr>
      <w:r w:rsidRPr="00932466">
        <w:t>Реализация Программы осуществляется на основе:</w:t>
      </w:r>
    </w:p>
    <w:p w:rsidR="00213025" w:rsidRPr="00932466" w:rsidRDefault="00213025" w:rsidP="001D4921">
      <w:pPr>
        <w:pStyle w:val="a1"/>
      </w:pPr>
      <w:r w:rsidRPr="00932466">
        <w:t>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</w:t>
      </w:r>
      <w:r w:rsidR="00D559D3" w:rsidRPr="00932466">
        <w:t xml:space="preserve"> законом от 05.04.2013 № 44-ФЗ «</w:t>
      </w:r>
      <w:r w:rsidRPr="00932466">
        <w:t>О контрактной системе в сфере закупок товаров, работ, услуг для обеспечения государственных и муниципальных нужд</w:t>
      </w:r>
      <w:r w:rsidR="00D559D3" w:rsidRPr="00932466">
        <w:t>»</w:t>
      </w:r>
      <w:r w:rsidRPr="00932466">
        <w:t>;</w:t>
      </w:r>
    </w:p>
    <w:p w:rsidR="00213025" w:rsidRPr="00932466" w:rsidRDefault="00213025" w:rsidP="001D4921">
      <w:pPr>
        <w:pStyle w:val="a1"/>
      </w:pPr>
      <w:r w:rsidRPr="00932466">
        <w:t>Условий, порядка и правил, утвержденных федеральными, областными и муниципальными нормативными правовыми актами.</w:t>
      </w:r>
    </w:p>
    <w:p w:rsidR="00213025" w:rsidRPr="00932466" w:rsidRDefault="00213025" w:rsidP="00213025">
      <w:pPr>
        <w:pStyle w:val="a6"/>
      </w:pPr>
      <w:r w:rsidRPr="00932466"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213025" w:rsidRPr="00932466" w:rsidRDefault="00213025" w:rsidP="00213025">
      <w:pPr>
        <w:pStyle w:val="a6"/>
      </w:pPr>
      <w:r w:rsidRPr="00932466">
        <w:t xml:space="preserve">План реализации муниципальной программы составляется ответственным исполнителем с участниками муниципальной программы и утверждается постановлением </w:t>
      </w:r>
      <w:bookmarkStart w:id="45" w:name="OLE_LINK59"/>
      <w:bookmarkStart w:id="46" w:name="OLE_LINK60"/>
      <w:bookmarkStart w:id="47" w:name="OLE_LINK61"/>
      <w:bookmarkStart w:id="48" w:name="OLE_LINK62"/>
      <w:r w:rsidRPr="00932466">
        <w:t xml:space="preserve">Администрации </w:t>
      </w:r>
      <w:bookmarkEnd w:id="45"/>
      <w:bookmarkEnd w:id="46"/>
      <w:bookmarkEnd w:id="47"/>
      <w:bookmarkEnd w:id="48"/>
      <w:r w:rsidR="00AB78D3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Pr="00932466">
        <w:t>, курирующим данное направление ежегодно, не позднее 01 декабря текущего финансового года.</w:t>
      </w:r>
    </w:p>
    <w:p w:rsidR="00213025" w:rsidRPr="00932466" w:rsidRDefault="00213025" w:rsidP="00213025">
      <w:pPr>
        <w:pStyle w:val="a6"/>
      </w:pPr>
      <w:r w:rsidRPr="00932466">
        <w:t>Участники муниципальной программы ежегодно не позднее 15 июля текущего финансового года представляют предложения по включению в план реализации муниципальной программы.</w:t>
      </w:r>
    </w:p>
    <w:p w:rsidR="00213025" w:rsidRPr="00932466" w:rsidRDefault="00213025" w:rsidP="00213025">
      <w:pPr>
        <w:pStyle w:val="a6"/>
      </w:pPr>
      <w:r w:rsidRPr="00932466"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467AEF" w:rsidRPr="00932466" w:rsidRDefault="00467AEF">
      <w:pPr>
        <w:snapToGrid/>
        <w:spacing w:before="0" w:after="0" w:line="240" w:lineRule="auto"/>
        <w:ind w:firstLine="0"/>
        <w:contextualSpacing w:val="0"/>
        <w:jc w:val="left"/>
        <w:rPr>
          <w:rFonts w:eastAsiaTheme="minorHAnsi" w:cs="Times New Roman"/>
          <w:iCs/>
          <w:szCs w:val="26"/>
        </w:rPr>
      </w:pPr>
      <w:r w:rsidRPr="00932466">
        <w:br w:type="page"/>
      </w:r>
    </w:p>
    <w:p w:rsidR="00F749F1" w:rsidRPr="00932466" w:rsidRDefault="00F749F1" w:rsidP="00F749F1">
      <w:pPr>
        <w:pStyle w:val="a6"/>
      </w:pPr>
      <w:r w:rsidRPr="00932466">
        <w:lastRenderedPageBreak/>
        <w:t>Ответственный исполнитель:</w:t>
      </w:r>
    </w:p>
    <w:p w:rsidR="00F749F1" w:rsidRPr="00932466" w:rsidRDefault="00F749F1" w:rsidP="001D4921">
      <w:pPr>
        <w:pStyle w:val="a1"/>
      </w:pPr>
      <w:r w:rsidRPr="00932466">
        <w:t xml:space="preserve">обеспечивает разработку муниципальной программы и утверждение в установленном порядке проекта постановления </w:t>
      </w:r>
      <w:bookmarkStart w:id="49" w:name="OLE_LINK65"/>
      <w:bookmarkStart w:id="50" w:name="OLE_LINK66"/>
      <w:bookmarkStart w:id="51" w:name="OLE_LINK67"/>
      <w:bookmarkStart w:id="52" w:name="OLE_LINK68"/>
      <w:r w:rsidRPr="00932466">
        <w:t xml:space="preserve">Администрации </w:t>
      </w:r>
      <w:bookmarkEnd w:id="49"/>
      <w:bookmarkEnd w:id="50"/>
      <w:bookmarkEnd w:id="51"/>
      <w:bookmarkEnd w:id="52"/>
      <w:r w:rsidR="00AB78D3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="00CD48DD" w:rsidRPr="00932466">
        <w:t xml:space="preserve"> </w:t>
      </w:r>
      <w:r w:rsidRPr="00932466">
        <w:t>об утверждении муниципальной программы;</w:t>
      </w:r>
    </w:p>
    <w:p w:rsidR="00F749F1" w:rsidRPr="00932466" w:rsidRDefault="00F749F1" w:rsidP="001D4921">
      <w:pPr>
        <w:pStyle w:val="a1"/>
      </w:pPr>
      <w:r w:rsidRPr="00932466">
        <w:t>формирует в соответствии с методическими рекомендациями структуру муниципальной программы, а также перечень участников муниципальной программы;</w:t>
      </w:r>
    </w:p>
    <w:p w:rsidR="00F749F1" w:rsidRPr="00932466" w:rsidRDefault="00F749F1" w:rsidP="001D4921">
      <w:pPr>
        <w:pStyle w:val="a1"/>
      </w:pPr>
      <w:r w:rsidRPr="00932466">
        <w:t xml:space="preserve">организует реализацию муниципальной программы, вносит предложения Главе </w:t>
      </w:r>
      <w:r w:rsidR="00AB78D3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="00AB78D3" w:rsidRPr="00932466">
        <w:t xml:space="preserve"> </w:t>
      </w:r>
      <w:r w:rsidRPr="00932466">
        <w:t>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392ABE" w:rsidRPr="00932466" w:rsidRDefault="00F749F1" w:rsidP="001D4921">
      <w:pPr>
        <w:pStyle w:val="a1"/>
      </w:pPr>
      <w:r w:rsidRPr="00932466">
        <w:t>подготавливает отчеты об исполнении плана реализации муниципальной программы (с учетом информации, представленной участниками муниципальной</w:t>
      </w:r>
      <w:r w:rsidR="00392ABE" w:rsidRPr="00932466">
        <w:t xml:space="preserve"> программы);</w:t>
      </w:r>
    </w:p>
    <w:p w:rsidR="00AF3B35" w:rsidRPr="00932466" w:rsidRDefault="00392ABE" w:rsidP="001D4921">
      <w:pPr>
        <w:pStyle w:val="a1"/>
      </w:pPr>
      <w:r w:rsidRPr="00932466">
        <w:t xml:space="preserve">подготавливает отчет о реализации муниципальной программы по итогам года, согласовывает и утверждает проект постановления Администрации </w:t>
      </w:r>
      <w:r w:rsidR="00AB78D3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="00AB78D3" w:rsidRPr="00932466">
        <w:t xml:space="preserve"> </w:t>
      </w:r>
      <w:r w:rsidRPr="00932466">
        <w:t xml:space="preserve">об утверждении отчета в соответствии с Регламентом Администрации </w:t>
      </w:r>
      <w:bookmarkStart w:id="53" w:name="OLE_LINK72"/>
      <w:bookmarkStart w:id="54" w:name="OLE_LINK73"/>
      <w:bookmarkStart w:id="55" w:name="OLE_LINK74"/>
      <w:bookmarkStart w:id="56" w:name="OLE_LINK78"/>
      <w:bookmarkStart w:id="57" w:name="OLE_LINK79"/>
      <w:bookmarkStart w:id="58" w:name="OLE_LINK80"/>
      <w:bookmarkStart w:id="59" w:name="OLE_LINK81"/>
      <w:r w:rsidR="00AB78D3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Pr="00932466">
        <w:t>.</w:t>
      </w:r>
      <w:bookmarkEnd w:id="53"/>
      <w:bookmarkEnd w:id="54"/>
      <w:bookmarkEnd w:id="55"/>
      <w:bookmarkEnd w:id="56"/>
      <w:bookmarkEnd w:id="57"/>
      <w:bookmarkEnd w:id="58"/>
      <w:bookmarkEnd w:id="59"/>
      <w:r w:rsidR="00CD48DD" w:rsidRPr="00932466">
        <w:t xml:space="preserve"> </w:t>
      </w:r>
    </w:p>
    <w:p w:rsidR="00392ABE" w:rsidRPr="00932466" w:rsidRDefault="00392ABE" w:rsidP="00392ABE">
      <w:pPr>
        <w:pStyle w:val="a6"/>
      </w:pPr>
      <w:r w:rsidRPr="00932466">
        <w:t>Участник муниципальной программы:</w:t>
      </w:r>
    </w:p>
    <w:p w:rsidR="00392ABE" w:rsidRPr="00932466" w:rsidRDefault="00392ABE" w:rsidP="001D4921">
      <w:pPr>
        <w:pStyle w:val="a1"/>
      </w:pPr>
      <w:r w:rsidRPr="00932466"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392ABE" w:rsidRPr="00932466" w:rsidRDefault="00392ABE" w:rsidP="001D4921">
      <w:pPr>
        <w:pStyle w:val="a1"/>
      </w:pPr>
      <w:r w:rsidRPr="00932466"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входящих в состав муниципальной программы, в реализации которых предполагается его участие;</w:t>
      </w:r>
    </w:p>
    <w:p w:rsidR="00392ABE" w:rsidRPr="00932466" w:rsidRDefault="00392ABE" w:rsidP="001D4921">
      <w:pPr>
        <w:pStyle w:val="a1"/>
      </w:pPr>
      <w:r w:rsidRPr="00932466">
        <w:t>представляет ответственному исполнителю информацию, необходимую для подготовки ответов на запросы соответствующих организаций;</w:t>
      </w:r>
    </w:p>
    <w:p w:rsidR="00392ABE" w:rsidRPr="00932466" w:rsidRDefault="00392ABE" w:rsidP="001D4921">
      <w:pPr>
        <w:pStyle w:val="a1"/>
      </w:pPr>
      <w:r w:rsidRPr="00932466"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в срок до 15 января года, следующего за отчетным.</w:t>
      </w:r>
    </w:p>
    <w:p w:rsidR="00392ABE" w:rsidRPr="00932466" w:rsidRDefault="00392ABE" w:rsidP="00392ABE">
      <w:pPr>
        <w:pStyle w:val="a6"/>
      </w:pPr>
      <w:r w:rsidRPr="00932466"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информации о результатах и основных направлениях деятельности </w:t>
      </w:r>
      <w:r w:rsidRPr="00932466">
        <w:lastRenderedPageBreak/>
        <w:t xml:space="preserve">получателей средств бюджета </w:t>
      </w:r>
      <w:r w:rsidR="00AB78D3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Pr="00932466">
        <w:t xml:space="preserve"> в установленном порядке.</w:t>
      </w:r>
    </w:p>
    <w:p w:rsidR="00392ABE" w:rsidRPr="00932466" w:rsidRDefault="00392ABE" w:rsidP="00392ABE">
      <w:pPr>
        <w:pStyle w:val="a6"/>
      </w:pPr>
      <w:r w:rsidRPr="00932466">
        <w:t>Муниципальный заказчик Программы направляет:</w:t>
      </w:r>
    </w:p>
    <w:p w:rsidR="00392ABE" w:rsidRPr="00932466" w:rsidRDefault="00392ABE" w:rsidP="001D4921">
      <w:pPr>
        <w:pStyle w:val="a1"/>
      </w:pPr>
      <w:r w:rsidRPr="00932466">
        <w:t xml:space="preserve">ежегодно в Администрацию </w:t>
      </w:r>
      <w:r w:rsidR="009E2B06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Pr="00932466">
        <w:t xml:space="preserve"> (далее – Администрация) предоставляется отчет о реализации муниципальной программы за год (далее – годовой отчет) в соответствии с Порядком разработки, реализации и оценки эффективности муниципальных программ </w:t>
      </w:r>
      <w:r w:rsidR="009E2B06" w:rsidRPr="00932466">
        <w:t xml:space="preserve">городского </w:t>
      </w:r>
      <w:r w:rsidR="00971291" w:rsidRPr="00932466">
        <w:t>поселения</w:t>
      </w:r>
      <w:r w:rsidR="00CD3901" w:rsidRPr="00932466">
        <w:t xml:space="preserve"> </w:t>
      </w:r>
      <w:r w:rsidRPr="00932466">
        <w:t>(далее – Порядок);</w:t>
      </w:r>
    </w:p>
    <w:p w:rsidR="00392ABE" w:rsidRPr="00932466" w:rsidRDefault="00392ABE" w:rsidP="001D4921">
      <w:pPr>
        <w:pStyle w:val="a1"/>
      </w:pPr>
      <w:r w:rsidRPr="00932466">
        <w:t xml:space="preserve">ежегодно в сроки, установленные Порядком и сроками разработки прогноза социально-экономического развития </w:t>
      </w:r>
      <w:r w:rsidR="009E2B06" w:rsidRPr="00932466">
        <w:t xml:space="preserve">городского </w:t>
      </w:r>
      <w:r w:rsidR="00971291" w:rsidRPr="00932466">
        <w:t>поселения</w:t>
      </w:r>
      <w:r w:rsidRPr="00932466">
        <w:t xml:space="preserve">, составления проекта бюджета </w:t>
      </w:r>
      <w:r w:rsidR="009E2B06" w:rsidRPr="00932466">
        <w:t xml:space="preserve">городского </w:t>
      </w:r>
      <w:r w:rsidR="00971291" w:rsidRPr="00932466">
        <w:t>поселения</w:t>
      </w:r>
      <w:r w:rsidRPr="00932466">
        <w:t xml:space="preserve"> на плановый период, в раздел – отчеты о ходе работ по Программе, а также об эффективности использования финансовых средств.</w:t>
      </w:r>
    </w:p>
    <w:p w:rsidR="00840535" w:rsidRPr="00932466" w:rsidRDefault="00840535" w:rsidP="00840535">
      <w:pPr>
        <w:pStyle w:val="a6"/>
      </w:pPr>
      <w:r w:rsidRPr="00932466"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муниципальный заказчик готовит предложения о корректировке сроков реализации Программы и перечня программных мероприятий, согласует предложения с комиссией Администрации </w:t>
      </w:r>
      <w:r w:rsidR="00A4210C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="00A4210C" w:rsidRPr="00932466">
        <w:t xml:space="preserve"> </w:t>
      </w:r>
      <w:r w:rsidRPr="00932466">
        <w:t xml:space="preserve">по рассмотрению и согласованию показателей результативности деятельности Администрации </w:t>
      </w:r>
      <w:r w:rsidR="00A4210C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="00A4210C" w:rsidRPr="00932466">
        <w:t xml:space="preserve"> </w:t>
      </w:r>
      <w:r w:rsidRPr="00932466">
        <w:t xml:space="preserve">(далее - комиссия Администрации </w:t>
      </w:r>
      <w:r w:rsidR="00A4210C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Pr="00932466">
        <w:t>).</w:t>
      </w:r>
      <w:r w:rsidR="00CD3901" w:rsidRPr="00932466">
        <w:t xml:space="preserve"> </w:t>
      </w:r>
    </w:p>
    <w:p w:rsidR="00840535" w:rsidRPr="00932466" w:rsidRDefault="00840535" w:rsidP="00840535">
      <w:pPr>
        <w:pStyle w:val="a6"/>
      </w:pPr>
      <w:r w:rsidRPr="00932466">
        <w:t xml:space="preserve">В случае поддержки комиссией </w:t>
      </w:r>
      <w:r w:rsidR="00A4210C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="00A4210C" w:rsidRPr="00932466">
        <w:t xml:space="preserve"> </w:t>
      </w:r>
      <w:r w:rsidRPr="00932466">
        <w:t xml:space="preserve">предложения о приостановлении либо прекращении реализации действующей Программы муниципальный заказчик вносит соответствующий проект постановления Администрации </w:t>
      </w:r>
      <w:r w:rsidR="00A4210C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Pr="00932466">
        <w:t xml:space="preserve"> в соответствии с регламентом </w:t>
      </w:r>
      <w:r w:rsidR="00A4210C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Pr="00932466">
        <w:t>.</w:t>
      </w:r>
    </w:p>
    <w:p w:rsidR="00840535" w:rsidRPr="00932466" w:rsidRDefault="00840535" w:rsidP="00840535">
      <w:pPr>
        <w:pStyle w:val="a6"/>
      </w:pPr>
      <w:r w:rsidRPr="00932466">
        <w:t xml:space="preserve">По Программе, срок реализации которой завершается в отчетном году, Администрация </w:t>
      </w:r>
      <w:r w:rsidR="00A4210C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Pr="00932466">
        <w:t xml:space="preserve">, муниципальный заказчик,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комиссии Администрации </w:t>
      </w:r>
      <w:r w:rsidR="00A4210C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Pr="00932466">
        <w:t xml:space="preserve">. </w:t>
      </w:r>
    </w:p>
    <w:p w:rsidR="00840535" w:rsidRPr="00932466" w:rsidRDefault="00840535" w:rsidP="00840535">
      <w:pPr>
        <w:pStyle w:val="a6"/>
      </w:pPr>
      <w:r w:rsidRPr="00932466">
        <w:lastRenderedPageBreak/>
        <w:t xml:space="preserve">Отчеты о ходе работ по Программе по результатам за год и за весь период действия Программы подготавливает Администрация </w:t>
      </w:r>
      <w:r w:rsidR="00A4210C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Pr="00932466">
        <w:t xml:space="preserve">, муниципальный заказчик, и вносит соответствующий проект постановления Администрации </w:t>
      </w:r>
      <w:r w:rsidR="00A4210C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Pr="00932466">
        <w:t xml:space="preserve"> в соответствии с Регламентом Администрации </w:t>
      </w:r>
      <w:r w:rsidR="00A4210C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Pr="00932466">
        <w:t>.</w:t>
      </w:r>
    </w:p>
    <w:p w:rsidR="002762ED" w:rsidRPr="00932466" w:rsidRDefault="002762ED" w:rsidP="002762ED">
      <w:pPr>
        <w:pStyle w:val="a6"/>
      </w:pPr>
      <w:r w:rsidRPr="00932466">
        <w:t xml:space="preserve">Отчеты о ходе работ по Программе по результатам за год и весь период действия Программы подлежат утверждению постановлением Администрации </w:t>
      </w:r>
      <w:r w:rsidR="00A4210C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Pr="00932466">
        <w:t xml:space="preserve"> не позднее одного месяца до дня внесения отчета об исполнении бюджета </w:t>
      </w:r>
      <w:r w:rsidR="00A4210C" w:rsidRPr="00932466">
        <w:t xml:space="preserve">муниципального образования </w:t>
      </w:r>
      <w:r w:rsidR="00971291" w:rsidRPr="00932466">
        <w:t>городское поселение Кандалакша</w:t>
      </w:r>
      <w:r w:rsidRPr="00932466">
        <w:t xml:space="preserve"> в </w:t>
      </w:r>
      <w:r w:rsidR="00971291" w:rsidRPr="00932466">
        <w:t>Совет депутатов городского поселения Кандалакша</w:t>
      </w:r>
      <w:r w:rsidRPr="00932466">
        <w:t>.</w:t>
      </w:r>
      <w:r w:rsidR="00A4210C" w:rsidRPr="00932466">
        <w:t xml:space="preserve"> </w:t>
      </w:r>
    </w:p>
    <w:p w:rsidR="002D4A06" w:rsidRPr="00932466" w:rsidRDefault="002D4A06" w:rsidP="002D4A06">
      <w:pPr>
        <w:pStyle w:val="a6"/>
      </w:pPr>
      <w:r w:rsidRPr="00932466">
        <w:t xml:space="preserve">Муниципальный заказчик Программы выполняет свои функции во взаимодействии с заинтересованными органами государственной власти Российской Федерации и органами исполнительной власти </w:t>
      </w:r>
      <w:r w:rsidR="00971291" w:rsidRPr="00932466">
        <w:t>Мурманской</w:t>
      </w:r>
      <w:r w:rsidR="00A4210C" w:rsidRPr="00932466">
        <w:t xml:space="preserve"> области</w:t>
      </w:r>
      <w:r w:rsidRPr="00932466">
        <w:t>.</w:t>
      </w:r>
    </w:p>
    <w:p w:rsidR="002D4A06" w:rsidRPr="00932466" w:rsidRDefault="002D4A06" w:rsidP="002D4A06">
      <w:pPr>
        <w:pStyle w:val="a6"/>
      </w:pPr>
      <w:r w:rsidRPr="00932466">
        <w:t>Отбор организаций, исполнителей Программы, осуществляется в соответствии с законодательством Российской Федерации о закупках для муниципальных нужд.</w:t>
      </w:r>
    </w:p>
    <w:p w:rsidR="00D9247E" w:rsidRPr="00932466" w:rsidRDefault="00D9247E" w:rsidP="00D9247E">
      <w:pPr>
        <w:pStyle w:val="a6"/>
      </w:pPr>
      <w:r w:rsidRPr="00932466">
        <w:t>Функции органов местного самоуправления по управлению и развитию транспортн</w:t>
      </w:r>
      <w:r w:rsidR="00046E4A" w:rsidRPr="00932466">
        <w:t>ым</w:t>
      </w:r>
      <w:r w:rsidRPr="00932466">
        <w:t xml:space="preserve"> комплекс</w:t>
      </w:r>
      <w:r w:rsidR="00046E4A" w:rsidRPr="00932466">
        <w:t>ом</w:t>
      </w:r>
      <w:r w:rsidRPr="00932466">
        <w:t xml:space="preserve"> </w:t>
      </w:r>
      <w:r w:rsidR="00046E4A" w:rsidRPr="00932466">
        <w:t>городского поселения</w:t>
      </w:r>
      <w:r w:rsidRPr="00932466">
        <w:t xml:space="preserve"> выглядят следующим образом:</w:t>
      </w:r>
    </w:p>
    <w:p w:rsidR="00D9247E" w:rsidRPr="00932466" w:rsidRDefault="00D9247E" w:rsidP="00D9247E">
      <w:pPr>
        <w:pStyle w:val="a1"/>
      </w:pPr>
      <w:r w:rsidRPr="00932466">
        <w:t>разработка схемы движения транспорта;</w:t>
      </w:r>
    </w:p>
    <w:p w:rsidR="00D9247E" w:rsidRPr="00932466" w:rsidRDefault="00D9247E" w:rsidP="00D9247E">
      <w:pPr>
        <w:pStyle w:val="a1"/>
      </w:pPr>
      <w:r w:rsidRPr="00932466">
        <w:t>регулирование транспортных перемещений (размещение светофоров, строительство пешеходных переходов, мостов);</w:t>
      </w:r>
    </w:p>
    <w:p w:rsidR="00D9247E" w:rsidRPr="00932466" w:rsidRDefault="00D9247E" w:rsidP="00D9247E">
      <w:pPr>
        <w:pStyle w:val="a1"/>
      </w:pPr>
      <w:r w:rsidRPr="00932466">
        <w:t>организация работы муниципального пассажирского транспорта;</w:t>
      </w:r>
    </w:p>
    <w:p w:rsidR="00D9247E" w:rsidRPr="00932466" w:rsidRDefault="00D9247E" w:rsidP="00D9247E">
      <w:pPr>
        <w:pStyle w:val="a1"/>
      </w:pPr>
      <w:r w:rsidRPr="00932466">
        <w:t>установление тарифов на перевозки;</w:t>
      </w:r>
    </w:p>
    <w:p w:rsidR="00D9247E" w:rsidRPr="00932466" w:rsidRDefault="00D9247E" w:rsidP="00D9247E">
      <w:pPr>
        <w:pStyle w:val="a1"/>
      </w:pPr>
      <w:r w:rsidRPr="00932466">
        <w:t>принятие правил и порядка организации работы транспорта;</w:t>
      </w:r>
    </w:p>
    <w:p w:rsidR="00D9247E" w:rsidRPr="00932466" w:rsidRDefault="00D9247E" w:rsidP="00D9247E">
      <w:pPr>
        <w:pStyle w:val="a1"/>
      </w:pPr>
      <w:r w:rsidRPr="00932466">
        <w:t>разработка графиков и диспетчеризация движения транспорта;</w:t>
      </w:r>
    </w:p>
    <w:p w:rsidR="00D9247E" w:rsidRPr="00932466" w:rsidRDefault="00D9247E" w:rsidP="00D9247E">
      <w:pPr>
        <w:pStyle w:val="a1"/>
      </w:pPr>
      <w:r w:rsidRPr="00932466">
        <w:t>контроль за соблюдением графиков движения;</w:t>
      </w:r>
    </w:p>
    <w:p w:rsidR="00D9247E" w:rsidRPr="00932466" w:rsidRDefault="00D9247E" w:rsidP="00D9247E">
      <w:pPr>
        <w:pStyle w:val="a1"/>
      </w:pPr>
      <w:r w:rsidRPr="00932466">
        <w:t>разработка схемы развития улично-дорожной сети;</w:t>
      </w:r>
    </w:p>
    <w:p w:rsidR="00D9247E" w:rsidRPr="00932466" w:rsidRDefault="00D9247E" w:rsidP="00D9247E">
      <w:pPr>
        <w:pStyle w:val="a1"/>
      </w:pPr>
      <w:r w:rsidRPr="00932466">
        <w:t>выдача муниципального заказа на пассажирские и специализированные перевозки и заключение контрактов.</w:t>
      </w:r>
    </w:p>
    <w:p w:rsidR="00D9247E" w:rsidRPr="00932466" w:rsidRDefault="00D9247E" w:rsidP="008F31CF">
      <w:pPr>
        <w:pStyle w:val="a6"/>
      </w:pPr>
    </w:p>
    <w:p w:rsidR="00046E4A" w:rsidRPr="00932466" w:rsidRDefault="00046E4A" w:rsidP="00046E4A">
      <w:pPr>
        <w:snapToGrid/>
        <w:spacing w:before="120" w:after="120" w:line="360" w:lineRule="auto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lastRenderedPageBreak/>
        <w:t>Основными документами, определяющими порядок функционирования и развития транспортной инфраструктуры в городском поселении Кандалакша, являются:</w:t>
      </w:r>
    </w:p>
    <w:p w:rsidR="00046E4A" w:rsidRPr="00932466" w:rsidRDefault="00046E4A" w:rsidP="00046E4A">
      <w:pPr>
        <w:pStyle w:val="a1"/>
      </w:pPr>
      <w:r w:rsidRPr="00932466">
        <w:t xml:space="preserve">Градостроительный кодекс Российской Федерации. Закон Российской Федерации от 29 декабря 2004 г. № 190-ФЗ (с изменениями </w:t>
      </w:r>
      <w:hyperlink r:id="rId13" w:history="1">
        <w:r w:rsidRPr="00932466">
          <w:t>Федеральным законом от 7 марта 2017 года N 31-ФЗ</w:t>
        </w:r>
      </w:hyperlink>
      <w:r w:rsidRPr="00932466">
        <w:t>).</w:t>
      </w:r>
    </w:p>
    <w:p w:rsidR="00046E4A" w:rsidRPr="00932466" w:rsidRDefault="00046E4A" w:rsidP="00046E4A">
      <w:pPr>
        <w:pStyle w:val="a1"/>
      </w:pPr>
      <w:r w:rsidRPr="00932466">
        <w:t>Федеральный закон Российской Федерации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46E4A" w:rsidRPr="00932466" w:rsidRDefault="00046E4A" w:rsidP="00046E4A">
      <w:pPr>
        <w:pStyle w:val="a1"/>
      </w:pPr>
      <w:r w:rsidRPr="00932466">
        <w:t>Федеральный закон Российской Федерации от 24 ноября 1995 г. № 181-ФЗ «О социальной защите инвалидов в Российской Федерации».</w:t>
      </w:r>
    </w:p>
    <w:p w:rsidR="00046E4A" w:rsidRPr="00932466" w:rsidRDefault="00046E4A" w:rsidP="00046E4A">
      <w:pPr>
        <w:pStyle w:val="a1"/>
      </w:pPr>
      <w:r w:rsidRPr="00932466">
        <w:t>Федеральный закон Российской Федерации от 10 декабря 1995 г. № 196-ФЗ «О безопасности дорожного движения».</w:t>
      </w:r>
    </w:p>
    <w:p w:rsidR="00046E4A" w:rsidRPr="00932466" w:rsidRDefault="00046E4A" w:rsidP="00046E4A">
      <w:pPr>
        <w:pStyle w:val="a1"/>
      </w:pPr>
      <w:r w:rsidRPr="00932466">
        <w:t>Федеральный закон от Российской Федерации 6 октября 2003 г. № 131-ФЗ «Об общих принципах организации местного самоуправления в Российской Федерации».</w:t>
      </w:r>
    </w:p>
    <w:p w:rsidR="00046E4A" w:rsidRPr="00932466" w:rsidRDefault="00046E4A" w:rsidP="00046E4A">
      <w:pPr>
        <w:pStyle w:val="a1"/>
      </w:pPr>
      <w:r w:rsidRPr="00932466">
        <w:t>Постановление Правительства Российской Федерации от 1 декабря 1998 г. 1420 «Об утверждении правил установления и использования придорожных полос федеральных автомобильных дорог общего пользования».</w:t>
      </w:r>
    </w:p>
    <w:p w:rsidR="00046E4A" w:rsidRPr="00932466" w:rsidRDefault="00046E4A" w:rsidP="00046E4A">
      <w:pPr>
        <w:pStyle w:val="a1"/>
      </w:pPr>
      <w:r w:rsidRPr="00932466">
        <w:t>Постановление Правительства Российской Федерации от 25 декабря 2015 № 1440 «Об утверждении требований к программам комплексного развития транспортной инфраструктуры поселений, городских округов».</w:t>
      </w:r>
    </w:p>
    <w:p w:rsidR="00046E4A" w:rsidRPr="00932466" w:rsidRDefault="00046E4A" w:rsidP="00046E4A">
      <w:pPr>
        <w:pStyle w:val="a1"/>
      </w:pPr>
      <w:r w:rsidRPr="00932466">
        <w:t>ГОСТ Р 52289-2004*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 Утвержден Приказом Федерального агентства по техническому регулированию и метрологии от 15 декабря 2004 г. № 120-ст.</w:t>
      </w:r>
    </w:p>
    <w:p w:rsidR="00046E4A" w:rsidRPr="00932466" w:rsidRDefault="00046E4A" w:rsidP="00046E4A">
      <w:pPr>
        <w:pStyle w:val="a1"/>
      </w:pPr>
      <w:r w:rsidRPr="00932466">
        <w:t>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испытаний. Утвержден приказом Федерального агентства по техническому регулированию и метрологии от 15 декабря 2004 г. № 109.</w:t>
      </w:r>
    </w:p>
    <w:p w:rsidR="00046E4A" w:rsidRPr="00932466" w:rsidRDefault="00046E4A" w:rsidP="00046E4A">
      <w:pPr>
        <w:pStyle w:val="a1"/>
      </w:pPr>
      <w:r w:rsidRPr="00932466">
        <w:t xml:space="preserve">ГОСТ Р 52766-2007. Дороги автомобильные общего пользования. Элементы обустройства. Общие требования (утв. Приказом </w:t>
      </w:r>
      <w:proofErr w:type="spellStart"/>
      <w:r w:rsidRPr="00932466">
        <w:t>Ростехрегулирования</w:t>
      </w:r>
      <w:proofErr w:type="spellEnd"/>
      <w:r w:rsidRPr="00932466">
        <w:t xml:space="preserve"> от 23.10.2007 N 270-ст) (ред. от 09.12.2013).</w:t>
      </w:r>
    </w:p>
    <w:p w:rsidR="00046E4A" w:rsidRPr="00932466" w:rsidRDefault="00046E4A" w:rsidP="00046E4A">
      <w:pPr>
        <w:pStyle w:val="a1"/>
      </w:pPr>
      <w:r w:rsidRPr="00932466">
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 (утв. Приказом </w:t>
      </w:r>
      <w:proofErr w:type="spellStart"/>
      <w:r w:rsidRPr="00932466">
        <w:t>Минрегиона</w:t>
      </w:r>
      <w:proofErr w:type="spellEnd"/>
      <w:r w:rsidRPr="00932466">
        <w:t xml:space="preserve"> России от 28.12.2010 № 820).</w:t>
      </w:r>
    </w:p>
    <w:p w:rsidR="00046E4A" w:rsidRPr="00932466" w:rsidRDefault="00046E4A" w:rsidP="00046E4A">
      <w:pPr>
        <w:pStyle w:val="a1"/>
      </w:pPr>
      <w:r w:rsidRPr="00932466">
        <w:t xml:space="preserve">СП 34.13330.2012 «СНиП 2.05.02-85* Автомобильные дороги» (утв. Приказом Министерства регионального развития РФ от 30 июня 2012 г. № 266). </w:t>
      </w:r>
    </w:p>
    <w:p w:rsidR="00046E4A" w:rsidRPr="00932466" w:rsidRDefault="00046E4A" w:rsidP="00046E4A">
      <w:pPr>
        <w:pStyle w:val="a1"/>
      </w:pPr>
      <w:r w:rsidRPr="00932466">
        <w:lastRenderedPageBreak/>
        <w:t>СП 113.13330.2012 «СНиП 21-02-99* Стоянки автомобилей.» (утв. приказом Министерства регионального развития РФ от 29 декабря 2011 г. № 635/9).</w:t>
      </w:r>
    </w:p>
    <w:p w:rsidR="00046E4A" w:rsidRPr="00932466" w:rsidRDefault="00046E4A" w:rsidP="00046E4A">
      <w:pPr>
        <w:pStyle w:val="a1"/>
      </w:pPr>
      <w:r w:rsidRPr="00932466">
        <w:t>Схема территориального планирования Мурманской области.</w:t>
      </w:r>
    </w:p>
    <w:p w:rsidR="00046E4A" w:rsidRPr="00932466" w:rsidRDefault="00046E4A" w:rsidP="00046E4A">
      <w:pPr>
        <w:pStyle w:val="a1"/>
      </w:pPr>
      <w:r w:rsidRPr="00932466">
        <w:t>Генеральный план городского поселения Кандалакша.</w:t>
      </w:r>
    </w:p>
    <w:p w:rsidR="00046E4A" w:rsidRPr="00932466" w:rsidRDefault="00046E4A" w:rsidP="00046E4A">
      <w:pPr>
        <w:pStyle w:val="a1"/>
      </w:pPr>
      <w:r w:rsidRPr="00932466">
        <w:t>Проекты планировки и проекты межевания территории.</w:t>
      </w:r>
    </w:p>
    <w:p w:rsidR="00046E4A" w:rsidRPr="00932466" w:rsidRDefault="00046E4A" w:rsidP="00046E4A">
      <w:pPr>
        <w:pStyle w:val="a1"/>
      </w:pPr>
      <w:r w:rsidRPr="00932466">
        <w:t>Программа комплексного развития транспортной инфраструктуры.</w:t>
      </w:r>
    </w:p>
    <w:p w:rsidR="008F31CF" w:rsidRPr="00932466" w:rsidRDefault="008F31CF" w:rsidP="008F31CF">
      <w:pPr>
        <w:snapToGrid/>
        <w:spacing w:before="0" w:after="0" w:line="360" w:lineRule="auto"/>
        <w:contextualSpacing w:val="0"/>
        <w:rPr>
          <w:rFonts w:eastAsia="Calibri" w:cs="Times New Roman"/>
          <w:iCs/>
          <w:szCs w:val="26"/>
        </w:rPr>
      </w:pPr>
      <w:r w:rsidRPr="00932466">
        <w:rPr>
          <w:rFonts w:eastAsia="Calibri" w:cs="Times New Roman"/>
          <w:iCs/>
          <w:szCs w:val="26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8F31CF" w:rsidRPr="00932466" w:rsidRDefault="008F31CF" w:rsidP="008F31CF">
      <w:pPr>
        <w:pStyle w:val="a6"/>
      </w:pPr>
    </w:p>
    <w:sectPr w:rsidR="008F31CF" w:rsidRPr="0093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C1" w:rsidRDefault="007647C1" w:rsidP="00B22FFF">
      <w:pPr>
        <w:spacing w:before="0" w:after="0" w:line="240" w:lineRule="auto"/>
      </w:pPr>
      <w:r>
        <w:separator/>
      </w:r>
    </w:p>
  </w:endnote>
  <w:endnote w:type="continuationSeparator" w:id="0">
    <w:p w:rsidR="007647C1" w:rsidRDefault="007647C1" w:rsidP="00B22F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58116"/>
      <w:docPartObj>
        <w:docPartGallery w:val="Page Numbers (Bottom of Page)"/>
        <w:docPartUnique/>
      </w:docPartObj>
    </w:sdtPr>
    <w:sdtContent>
      <w:p w:rsidR="003D179E" w:rsidRDefault="003D179E">
        <w:pPr>
          <w:pStyle w:val="af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D59">
          <w:rPr>
            <w:noProof/>
          </w:rPr>
          <w:t>25</w:t>
        </w:r>
        <w:r>
          <w:fldChar w:fldCharType="end"/>
        </w:r>
      </w:p>
    </w:sdtContent>
  </w:sdt>
  <w:p w:rsidR="003D179E" w:rsidRDefault="003D179E">
    <w:pPr>
      <w:pStyle w:val="af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56086"/>
      <w:docPartObj>
        <w:docPartGallery w:val="Page Numbers (Bottom of Page)"/>
        <w:docPartUnique/>
      </w:docPartObj>
    </w:sdtPr>
    <w:sdtContent>
      <w:p w:rsidR="003D179E" w:rsidRDefault="003D179E">
        <w:pPr>
          <w:pStyle w:val="af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D59">
          <w:rPr>
            <w:noProof/>
          </w:rPr>
          <w:t>48</w:t>
        </w:r>
        <w:r>
          <w:fldChar w:fldCharType="end"/>
        </w:r>
      </w:p>
    </w:sdtContent>
  </w:sdt>
  <w:p w:rsidR="003D179E" w:rsidRDefault="003D179E">
    <w:pPr>
      <w:pStyle w:val="a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C1" w:rsidRDefault="007647C1" w:rsidP="00B22FFF">
      <w:pPr>
        <w:spacing w:before="0" w:after="0" w:line="240" w:lineRule="auto"/>
      </w:pPr>
      <w:r>
        <w:separator/>
      </w:r>
    </w:p>
  </w:footnote>
  <w:footnote w:type="continuationSeparator" w:id="0">
    <w:p w:rsidR="007647C1" w:rsidRDefault="007647C1" w:rsidP="00B22FF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CC652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">
    <w:nsid w:val="0AA50CA1"/>
    <w:multiLevelType w:val="multilevel"/>
    <w:tmpl w:val="C46049B8"/>
    <w:lvl w:ilvl="0">
      <w:start w:val="1"/>
      <w:numFmt w:val="upperRoman"/>
      <w:pStyle w:val="1"/>
      <w:suff w:val="space"/>
      <w:lvlText w:val="Том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  <w:lvl w:ilvl="1">
      <w:start w:val="1"/>
      <w:numFmt w:val="decimal"/>
      <w:pStyle w:val="2"/>
      <w:suff w:val="space"/>
      <w:lvlText w:val="Книга 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2">
      <w:start w:val="1"/>
      <w:numFmt w:val="russianUpper"/>
      <w:pStyle w:val="30"/>
      <w:suff w:val="space"/>
      <w:lvlText w:val="РАЗДЕЛ %3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3">
      <w:start w:val="1"/>
      <w:numFmt w:val="decimal"/>
      <w:pStyle w:val="4"/>
      <w:suff w:val="space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4">
      <w:start w:val="1"/>
      <w:numFmt w:val="decimal"/>
      <w:pStyle w:val="5"/>
      <w:suff w:val="space"/>
      <w:lvlText w:val="%4.%5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5">
      <w:start w:val="1"/>
      <w:numFmt w:val="decimal"/>
      <w:pStyle w:val="6"/>
      <w:suff w:val="space"/>
      <w:lvlText w:val="%4.%5.%6."/>
      <w:lvlJc w:val="left"/>
      <w:pPr>
        <w:ind w:left="71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  <w:lvl w:ilvl="6">
      <w:start w:val="1"/>
      <w:numFmt w:val="decimal"/>
      <w:pStyle w:val="7"/>
      <w:suff w:val="space"/>
      <w:lvlText w:val="%4.%5.%6.%7."/>
      <w:lvlJc w:val="left"/>
      <w:pPr>
        <w:ind w:left="7513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7">
      <w:start w:val="1"/>
      <w:numFmt w:val="decimal"/>
      <w:pStyle w:val="8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  <w14:cntxtAlts w14:val="0"/>
      </w:rPr>
    </w:lvl>
    <w:lvl w:ilvl="8">
      <w:start w:val="1"/>
      <w:numFmt w:val="russianLow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  <w14:cntxtAlts w14:val="0"/>
      </w:rPr>
    </w:lvl>
  </w:abstractNum>
  <w:abstractNum w:abstractNumId="3">
    <w:nsid w:val="0F876AF2"/>
    <w:multiLevelType w:val="multilevel"/>
    <w:tmpl w:val="43BA8D0C"/>
    <w:lvl w:ilvl="0">
      <w:start w:val="1"/>
      <w:numFmt w:val="decimal"/>
      <w:pStyle w:val="10"/>
      <w:lvlText w:val="%1."/>
      <w:lvlJc w:val="left"/>
      <w:pPr>
        <w:ind w:left="930" w:hanging="363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930" w:hanging="36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111"/>
      <w:isLgl/>
      <w:lvlText w:val="%1.%2.%3."/>
      <w:lvlJc w:val="left"/>
      <w:pPr>
        <w:ind w:left="930" w:hanging="363"/>
      </w:pPr>
      <w:rPr>
        <w:rFonts w:hint="default"/>
      </w:rPr>
    </w:lvl>
    <w:lvl w:ilvl="3">
      <w:start w:val="1"/>
      <w:numFmt w:val="decimal"/>
      <w:pStyle w:val="1111"/>
      <w:isLgl/>
      <w:lvlText w:val="%1.%2.%3.%4."/>
      <w:lvlJc w:val="left"/>
      <w:pPr>
        <w:tabs>
          <w:tab w:val="num" w:pos="567"/>
        </w:tabs>
        <w:ind w:left="930" w:hanging="363"/>
      </w:pPr>
      <w:rPr>
        <w:rFonts w:hint="default"/>
      </w:rPr>
    </w:lvl>
    <w:lvl w:ilvl="4">
      <w:start w:val="1"/>
      <w:numFmt w:val="decimal"/>
      <w:lvlRestart w:val="1"/>
      <w:pStyle w:val="a"/>
      <w:isLgl/>
      <w:lvlText w:val="Рисунок %1-%5."/>
      <w:lvlJc w:val="left"/>
      <w:pPr>
        <w:ind w:left="93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specVanish w:val="0"/>
      </w:rPr>
    </w:lvl>
    <w:lvl w:ilvl="5">
      <w:start w:val="1"/>
      <w:numFmt w:val="decimal"/>
      <w:pStyle w:val="110"/>
      <w:isLgl/>
      <w:lvlText w:val="Таблица %1-%6."/>
      <w:lvlJc w:val="left"/>
      <w:pPr>
        <w:ind w:left="930" w:hanging="363"/>
      </w:pPr>
      <w:rPr>
        <w:rFonts w:hint="default"/>
        <w:b w:val="0"/>
        <w:i w:val="0"/>
      </w:rPr>
    </w:lvl>
    <w:lvl w:ilvl="6">
      <w:start w:val="1"/>
      <w:numFmt w:val="decimal"/>
      <w:pStyle w:val="1110"/>
      <w:isLgl/>
      <w:lvlText w:val="Таблица %1.%2-%7."/>
      <w:lvlJc w:val="left"/>
      <w:pPr>
        <w:ind w:left="930" w:hanging="363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7">
      <w:start w:val="1"/>
      <w:numFmt w:val="decimal"/>
      <w:pStyle w:val="11110"/>
      <w:isLgl/>
      <w:lvlText w:val="Таблица %1.%2.%3-%8."/>
      <w:lvlJc w:val="left"/>
      <w:pPr>
        <w:ind w:left="930" w:hanging="363"/>
      </w:pPr>
      <w:rPr>
        <w:rFonts w:hint="default"/>
      </w:rPr>
    </w:lvl>
    <w:lvl w:ilvl="8">
      <w:start w:val="1"/>
      <w:numFmt w:val="decimal"/>
      <w:pStyle w:val="11111"/>
      <w:isLgl/>
      <w:lvlText w:val="Таблица %1.%2.%3.%4-%9."/>
      <w:lvlJc w:val="left"/>
      <w:pPr>
        <w:ind w:left="930" w:hanging="363"/>
      </w:pPr>
      <w:rPr>
        <w:rFonts w:hint="default"/>
      </w:rPr>
    </w:lvl>
  </w:abstractNum>
  <w:abstractNum w:abstractNumId="4">
    <w:nsid w:val="31AD7D67"/>
    <w:multiLevelType w:val="multilevel"/>
    <w:tmpl w:val="71AE8EF2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5997929"/>
    <w:multiLevelType w:val="hybridMultilevel"/>
    <w:tmpl w:val="B45A8D84"/>
    <w:lvl w:ilvl="0" w:tplc="4F6C42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E0AA2"/>
    <w:multiLevelType w:val="hybridMultilevel"/>
    <w:tmpl w:val="58B0CAF0"/>
    <w:lvl w:ilvl="0" w:tplc="620247A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B548A2"/>
    <w:multiLevelType w:val="hybridMultilevel"/>
    <w:tmpl w:val="7B26E124"/>
    <w:lvl w:ilvl="0" w:tplc="4F6C42B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82695"/>
    <w:multiLevelType w:val="hybridMultilevel"/>
    <w:tmpl w:val="18A497D4"/>
    <w:lvl w:ilvl="0" w:tplc="24AEA24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5F4EE6"/>
    <w:multiLevelType w:val="hybridMultilevel"/>
    <w:tmpl w:val="3FA2AD74"/>
    <w:lvl w:ilvl="0" w:tplc="620247A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882865"/>
    <w:multiLevelType w:val="multilevel"/>
    <w:tmpl w:val="71AE8E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upperRoman"/>
        <w:pStyle w:val="1"/>
        <w:suff w:val="space"/>
        <w:lvlText w:val="Том %1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mallCaps w:val="0"/>
          <w:strike w:val="0"/>
          <w:dstrike w:val="0"/>
          <w:vanish w:val="0"/>
          <w:kern w:val="0"/>
          <w:sz w:val="28"/>
          <w:u w:val="none"/>
          <w:vertAlign w:val="baseline"/>
          <w14:cntxtAlts w14:val="0"/>
        </w:rPr>
      </w:lvl>
    </w:lvlOverride>
    <w:lvlOverride w:ilvl="1">
      <w:lvl w:ilvl="1">
        <w:start w:val="1"/>
        <w:numFmt w:val="decimal"/>
        <w:pStyle w:val="2"/>
        <w:suff w:val="space"/>
        <w:lvlText w:val="Книга %2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  <w14:cntxtAlts w14:val="0"/>
        </w:rPr>
      </w:lvl>
    </w:lvlOverride>
    <w:lvlOverride w:ilvl="2">
      <w:lvl w:ilvl="2">
        <w:start w:val="1"/>
        <w:numFmt w:val="russianUpper"/>
        <w:pStyle w:val="30"/>
        <w:suff w:val="space"/>
        <w:lvlText w:val="РАЗДЕЛ %3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/>
          <w:strike w:val="0"/>
          <w:dstrike w:val="0"/>
          <w:vanish w:val="0"/>
          <w:color w:val="auto"/>
          <w:kern w:val="0"/>
          <w:sz w:val="28"/>
          <w:u w:val="none"/>
          <w:vertAlign w:val="baseline"/>
          <w14:cntxtAlts w14:val="0"/>
        </w:rPr>
      </w:lvl>
    </w:lvlOverride>
    <w:lvlOverride w:ilvl="3">
      <w:lvl w:ilvl="3">
        <w:start w:val="1"/>
        <w:numFmt w:val="decimal"/>
        <w:pStyle w:val="4"/>
        <w:suff w:val="space"/>
        <w:lvlText w:val="%4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  <w14:cntxtAlts w14:val="0"/>
        </w:rPr>
      </w:lvl>
    </w:lvlOverride>
    <w:lvlOverride w:ilvl="4">
      <w:lvl w:ilvl="4">
        <w:start w:val="1"/>
        <w:numFmt w:val="decimal"/>
        <w:pStyle w:val="5"/>
        <w:suff w:val="space"/>
        <w:lvlText w:val="%4.%5.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  <w14:cntxtAlts w14:val="0"/>
        </w:rPr>
      </w:lvl>
    </w:lvlOverride>
    <w:lvlOverride w:ilvl="5">
      <w:lvl w:ilvl="5">
        <w:start w:val="1"/>
        <w:numFmt w:val="decimal"/>
        <w:pStyle w:val="6"/>
        <w:suff w:val="space"/>
        <w:lvlText w:val="%4.%5.%6."/>
        <w:lvlJc w:val="left"/>
        <w:pPr>
          <w:ind w:left="710" w:firstLine="0"/>
        </w:pPr>
        <w:rPr>
          <w:rFonts w:ascii="Times New Roman" w:hAnsi="Times New Roman" w:hint="default"/>
          <w:b/>
          <w:i/>
          <w:caps w:val="0"/>
          <w:strike w:val="0"/>
          <w:dstrike w:val="0"/>
          <w:vanish w:val="0"/>
          <w:kern w:val="0"/>
          <w:sz w:val="28"/>
          <w:u w:val="none"/>
          <w:vertAlign w:val="baseline"/>
          <w14:cntxtAlts w14:val="0"/>
        </w:rPr>
      </w:lvl>
    </w:lvlOverride>
    <w:lvlOverride w:ilvl="6">
      <w:lvl w:ilvl="6">
        <w:start w:val="1"/>
        <w:numFmt w:val="decimal"/>
        <w:pStyle w:val="7"/>
        <w:suff w:val="space"/>
        <w:lvlText w:val="%4.%5.%6.%7."/>
        <w:lvlJc w:val="left"/>
        <w:pPr>
          <w:ind w:left="7513" w:firstLine="0"/>
        </w:pPr>
        <w:rPr>
          <w:rFonts w:ascii="Times New Roman" w:hAnsi="Times New Roman" w:hint="default"/>
          <w:b w:val="0"/>
          <w:i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  <w14:cntxtAlts w14:val="0"/>
        </w:rPr>
      </w:lvl>
    </w:lvlOverride>
    <w:lvlOverride w:ilvl="7">
      <w:lvl w:ilvl="7">
        <w:start w:val="1"/>
        <w:numFmt w:val="decimal"/>
        <w:pStyle w:val="8"/>
        <w:lvlText w:val="%8)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kern w:val="0"/>
          <w:sz w:val="28"/>
          <w:u w:val="none"/>
          <w:vertAlign w:val="baseline"/>
          <w14:cntxtAlts w14:val="0"/>
        </w:rPr>
      </w:lvl>
    </w:lvlOverride>
    <w:lvlOverride w:ilvl="8">
      <w:lvl w:ilvl="8">
        <w:start w:val="1"/>
        <w:numFmt w:val="russianLower"/>
        <w:lvlText w:val="%9)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kern w:val="0"/>
          <w:sz w:val="28"/>
          <w:u w:val="none"/>
          <w:vertAlign w:val="baseline"/>
          <w14:cntxtAlts w14:val="0"/>
        </w:rPr>
      </w:lvl>
    </w:lvlOverride>
  </w:num>
  <w:num w:numId="3">
    <w:abstractNumId w:val="8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7"/>
    <w:rsid w:val="0000370C"/>
    <w:rsid w:val="00012610"/>
    <w:rsid w:val="00020A9A"/>
    <w:rsid w:val="0002117A"/>
    <w:rsid w:val="00021AFF"/>
    <w:rsid w:val="00023273"/>
    <w:rsid w:val="0002358D"/>
    <w:rsid w:val="00036256"/>
    <w:rsid w:val="00036B6C"/>
    <w:rsid w:val="00040E9C"/>
    <w:rsid w:val="000458D3"/>
    <w:rsid w:val="00046E4A"/>
    <w:rsid w:val="00051EFA"/>
    <w:rsid w:val="00052E9B"/>
    <w:rsid w:val="00054029"/>
    <w:rsid w:val="000563BC"/>
    <w:rsid w:val="00057FC8"/>
    <w:rsid w:val="00064CEA"/>
    <w:rsid w:val="00076374"/>
    <w:rsid w:val="00080D70"/>
    <w:rsid w:val="00083B31"/>
    <w:rsid w:val="00085C32"/>
    <w:rsid w:val="0008606C"/>
    <w:rsid w:val="00087303"/>
    <w:rsid w:val="00090796"/>
    <w:rsid w:val="000929EA"/>
    <w:rsid w:val="00095212"/>
    <w:rsid w:val="00095698"/>
    <w:rsid w:val="000A038E"/>
    <w:rsid w:val="000A0CB6"/>
    <w:rsid w:val="000A1258"/>
    <w:rsid w:val="000A20DB"/>
    <w:rsid w:val="000A24BA"/>
    <w:rsid w:val="000B01AB"/>
    <w:rsid w:val="000B1E66"/>
    <w:rsid w:val="000B6C62"/>
    <w:rsid w:val="000C2F68"/>
    <w:rsid w:val="000C4784"/>
    <w:rsid w:val="000C6BD9"/>
    <w:rsid w:val="000C6CDF"/>
    <w:rsid w:val="000D2378"/>
    <w:rsid w:val="000D3C32"/>
    <w:rsid w:val="000D59EE"/>
    <w:rsid w:val="000D607E"/>
    <w:rsid w:val="000F1F76"/>
    <w:rsid w:val="000F741D"/>
    <w:rsid w:val="000F7B52"/>
    <w:rsid w:val="00102CEA"/>
    <w:rsid w:val="00110267"/>
    <w:rsid w:val="00116AB9"/>
    <w:rsid w:val="00130759"/>
    <w:rsid w:val="00130C0C"/>
    <w:rsid w:val="00131BF2"/>
    <w:rsid w:val="00132E28"/>
    <w:rsid w:val="00133E83"/>
    <w:rsid w:val="001402F8"/>
    <w:rsid w:val="00146103"/>
    <w:rsid w:val="00147AC4"/>
    <w:rsid w:val="00153DFB"/>
    <w:rsid w:val="001609EF"/>
    <w:rsid w:val="00174FB3"/>
    <w:rsid w:val="00184C3A"/>
    <w:rsid w:val="001852CC"/>
    <w:rsid w:val="00185B54"/>
    <w:rsid w:val="00185E34"/>
    <w:rsid w:val="001862FD"/>
    <w:rsid w:val="00196885"/>
    <w:rsid w:val="001B2304"/>
    <w:rsid w:val="001B46E9"/>
    <w:rsid w:val="001B58B0"/>
    <w:rsid w:val="001B58CB"/>
    <w:rsid w:val="001C2B92"/>
    <w:rsid w:val="001C3F6A"/>
    <w:rsid w:val="001D0E68"/>
    <w:rsid w:val="001D0EFB"/>
    <w:rsid w:val="001D1026"/>
    <w:rsid w:val="001D4921"/>
    <w:rsid w:val="001D5CD5"/>
    <w:rsid w:val="001D779E"/>
    <w:rsid w:val="001E3390"/>
    <w:rsid w:val="001E5615"/>
    <w:rsid w:val="001E70D5"/>
    <w:rsid w:val="001F1789"/>
    <w:rsid w:val="001F20DB"/>
    <w:rsid w:val="001F20F2"/>
    <w:rsid w:val="00201C33"/>
    <w:rsid w:val="00201CD1"/>
    <w:rsid w:val="00201E87"/>
    <w:rsid w:val="00203463"/>
    <w:rsid w:val="00203E84"/>
    <w:rsid w:val="002047D6"/>
    <w:rsid w:val="00213025"/>
    <w:rsid w:val="00222B79"/>
    <w:rsid w:val="002235A3"/>
    <w:rsid w:val="0023724F"/>
    <w:rsid w:val="00242234"/>
    <w:rsid w:val="00243F4A"/>
    <w:rsid w:val="002452D7"/>
    <w:rsid w:val="00251636"/>
    <w:rsid w:val="002671F4"/>
    <w:rsid w:val="002716D2"/>
    <w:rsid w:val="002727D5"/>
    <w:rsid w:val="002762ED"/>
    <w:rsid w:val="00290241"/>
    <w:rsid w:val="00293A56"/>
    <w:rsid w:val="00295160"/>
    <w:rsid w:val="0029606E"/>
    <w:rsid w:val="002A071F"/>
    <w:rsid w:val="002A3488"/>
    <w:rsid w:val="002A4FF3"/>
    <w:rsid w:val="002A5A58"/>
    <w:rsid w:val="002B3FD4"/>
    <w:rsid w:val="002C0B94"/>
    <w:rsid w:val="002C0FDF"/>
    <w:rsid w:val="002D08F7"/>
    <w:rsid w:val="002D0EEE"/>
    <w:rsid w:val="002D2920"/>
    <w:rsid w:val="002D4A06"/>
    <w:rsid w:val="002D682A"/>
    <w:rsid w:val="002D7584"/>
    <w:rsid w:val="002E1604"/>
    <w:rsid w:val="002E271A"/>
    <w:rsid w:val="002E2C5C"/>
    <w:rsid w:val="002E39EC"/>
    <w:rsid w:val="002E5E36"/>
    <w:rsid w:val="002E69B2"/>
    <w:rsid w:val="002E709B"/>
    <w:rsid w:val="002F0AFE"/>
    <w:rsid w:val="002F1EC8"/>
    <w:rsid w:val="002F20DD"/>
    <w:rsid w:val="002F3D0F"/>
    <w:rsid w:val="002F4D59"/>
    <w:rsid w:val="002F4F7C"/>
    <w:rsid w:val="002F6CAD"/>
    <w:rsid w:val="002F7034"/>
    <w:rsid w:val="002F7D12"/>
    <w:rsid w:val="00303AA1"/>
    <w:rsid w:val="0030491D"/>
    <w:rsid w:val="00304E04"/>
    <w:rsid w:val="0031035E"/>
    <w:rsid w:val="003107C5"/>
    <w:rsid w:val="00311A42"/>
    <w:rsid w:val="00312A03"/>
    <w:rsid w:val="00313226"/>
    <w:rsid w:val="00313A7D"/>
    <w:rsid w:val="003245AD"/>
    <w:rsid w:val="0033329B"/>
    <w:rsid w:val="003339F3"/>
    <w:rsid w:val="003356E9"/>
    <w:rsid w:val="00335EE0"/>
    <w:rsid w:val="00336A25"/>
    <w:rsid w:val="003413EE"/>
    <w:rsid w:val="00341435"/>
    <w:rsid w:val="00342C74"/>
    <w:rsid w:val="003500EE"/>
    <w:rsid w:val="00354DB6"/>
    <w:rsid w:val="00355298"/>
    <w:rsid w:val="00356D12"/>
    <w:rsid w:val="0035707B"/>
    <w:rsid w:val="0036324D"/>
    <w:rsid w:val="00363D5C"/>
    <w:rsid w:val="00370ABF"/>
    <w:rsid w:val="00373C8D"/>
    <w:rsid w:val="00377E01"/>
    <w:rsid w:val="003805EC"/>
    <w:rsid w:val="00381F4A"/>
    <w:rsid w:val="0038692D"/>
    <w:rsid w:val="00387D07"/>
    <w:rsid w:val="003924FB"/>
    <w:rsid w:val="00392ABE"/>
    <w:rsid w:val="0039693D"/>
    <w:rsid w:val="003A13F8"/>
    <w:rsid w:val="003A6075"/>
    <w:rsid w:val="003B246B"/>
    <w:rsid w:val="003B51BB"/>
    <w:rsid w:val="003B7091"/>
    <w:rsid w:val="003C033A"/>
    <w:rsid w:val="003C3C97"/>
    <w:rsid w:val="003C4E9A"/>
    <w:rsid w:val="003D179E"/>
    <w:rsid w:val="003D4DC6"/>
    <w:rsid w:val="003D7BA1"/>
    <w:rsid w:val="003E0671"/>
    <w:rsid w:val="003E0B0B"/>
    <w:rsid w:val="003E11F6"/>
    <w:rsid w:val="003E1F45"/>
    <w:rsid w:val="003E545A"/>
    <w:rsid w:val="003E5585"/>
    <w:rsid w:val="003F38E0"/>
    <w:rsid w:val="003F4A90"/>
    <w:rsid w:val="003F4C9A"/>
    <w:rsid w:val="003F79DB"/>
    <w:rsid w:val="00402D14"/>
    <w:rsid w:val="00406B32"/>
    <w:rsid w:val="00411053"/>
    <w:rsid w:val="00411105"/>
    <w:rsid w:val="00413795"/>
    <w:rsid w:val="0041412E"/>
    <w:rsid w:val="00414C4C"/>
    <w:rsid w:val="00414E74"/>
    <w:rsid w:val="0041636F"/>
    <w:rsid w:val="004166AD"/>
    <w:rsid w:val="004239F9"/>
    <w:rsid w:val="00423E85"/>
    <w:rsid w:val="004261FC"/>
    <w:rsid w:val="004269BF"/>
    <w:rsid w:val="0042705C"/>
    <w:rsid w:val="004324EA"/>
    <w:rsid w:val="004332EA"/>
    <w:rsid w:val="00436D8E"/>
    <w:rsid w:val="004401E5"/>
    <w:rsid w:val="004438CC"/>
    <w:rsid w:val="00443991"/>
    <w:rsid w:val="00444659"/>
    <w:rsid w:val="00454FA9"/>
    <w:rsid w:val="0046463F"/>
    <w:rsid w:val="00467AEF"/>
    <w:rsid w:val="0047145F"/>
    <w:rsid w:val="00475BD5"/>
    <w:rsid w:val="00481C97"/>
    <w:rsid w:val="00485459"/>
    <w:rsid w:val="004864FA"/>
    <w:rsid w:val="004A0996"/>
    <w:rsid w:val="004A7BBE"/>
    <w:rsid w:val="004B1E0B"/>
    <w:rsid w:val="004B44E2"/>
    <w:rsid w:val="004B6093"/>
    <w:rsid w:val="004B615A"/>
    <w:rsid w:val="004C0D98"/>
    <w:rsid w:val="004C30C4"/>
    <w:rsid w:val="004D17E8"/>
    <w:rsid w:val="004D2833"/>
    <w:rsid w:val="004D30C1"/>
    <w:rsid w:val="004E5EB6"/>
    <w:rsid w:val="004E7C6E"/>
    <w:rsid w:val="004F37AB"/>
    <w:rsid w:val="004F5D4E"/>
    <w:rsid w:val="00501796"/>
    <w:rsid w:val="00503B0F"/>
    <w:rsid w:val="005061E1"/>
    <w:rsid w:val="00506547"/>
    <w:rsid w:val="0053158E"/>
    <w:rsid w:val="00531C5B"/>
    <w:rsid w:val="005326F9"/>
    <w:rsid w:val="005410B5"/>
    <w:rsid w:val="00544FD2"/>
    <w:rsid w:val="00550BC3"/>
    <w:rsid w:val="00557C80"/>
    <w:rsid w:val="00561E18"/>
    <w:rsid w:val="00562266"/>
    <w:rsid w:val="005669F9"/>
    <w:rsid w:val="00567295"/>
    <w:rsid w:val="00567526"/>
    <w:rsid w:val="0057101A"/>
    <w:rsid w:val="0057769E"/>
    <w:rsid w:val="0058262F"/>
    <w:rsid w:val="00590582"/>
    <w:rsid w:val="00591338"/>
    <w:rsid w:val="0059326B"/>
    <w:rsid w:val="00594FBA"/>
    <w:rsid w:val="005968DA"/>
    <w:rsid w:val="005A45E9"/>
    <w:rsid w:val="005A4F0C"/>
    <w:rsid w:val="005B30CC"/>
    <w:rsid w:val="005B524F"/>
    <w:rsid w:val="005B5621"/>
    <w:rsid w:val="005B6D74"/>
    <w:rsid w:val="005B718F"/>
    <w:rsid w:val="005C23A4"/>
    <w:rsid w:val="005C445A"/>
    <w:rsid w:val="005C723C"/>
    <w:rsid w:val="005C7E58"/>
    <w:rsid w:val="005D3BB4"/>
    <w:rsid w:val="005E2B0F"/>
    <w:rsid w:val="005E5388"/>
    <w:rsid w:val="005E54D7"/>
    <w:rsid w:val="005E6A61"/>
    <w:rsid w:val="0060087C"/>
    <w:rsid w:val="006073A7"/>
    <w:rsid w:val="006078BB"/>
    <w:rsid w:val="00612DA0"/>
    <w:rsid w:val="00633F25"/>
    <w:rsid w:val="00636F03"/>
    <w:rsid w:val="00640BA0"/>
    <w:rsid w:val="00641469"/>
    <w:rsid w:val="006419CE"/>
    <w:rsid w:val="0064430E"/>
    <w:rsid w:val="006451BE"/>
    <w:rsid w:val="00661354"/>
    <w:rsid w:val="006654DB"/>
    <w:rsid w:val="00666C84"/>
    <w:rsid w:val="006676D6"/>
    <w:rsid w:val="006679E9"/>
    <w:rsid w:val="00674614"/>
    <w:rsid w:val="00681923"/>
    <w:rsid w:val="006838BE"/>
    <w:rsid w:val="00685271"/>
    <w:rsid w:val="006A3A17"/>
    <w:rsid w:val="006A743C"/>
    <w:rsid w:val="006B6A50"/>
    <w:rsid w:val="006C2848"/>
    <w:rsid w:val="006C6ED7"/>
    <w:rsid w:val="006D24B3"/>
    <w:rsid w:val="006D2582"/>
    <w:rsid w:val="006D34DC"/>
    <w:rsid w:val="006E205C"/>
    <w:rsid w:val="006F0796"/>
    <w:rsid w:val="006F1457"/>
    <w:rsid w:val="006F148D"/>
    <w:rsid w:val="006F215E"/>
    <w:rsid w:val="006F5016"/>
    <w:rsid w:val="0070514B"/>
    <w:rsid w:val="00711E9D"/>
    <w:rsid w:val="00713B88"/>
    <w:rsid w:val="0071594A"/>
    <w:rsid w:val="00715C15"/>
    <w:rsid w:val="007219D0"/>
    <w:rsid w:val="00725CF2"/>
    <w:rsid w:val="00726881"/>
    <w:rsid w:val="0073265D"/>
    <w:rsid w:val="00736EE3"/>
    <w:rsid w:val="00747D0B"/>
    <w:rsid w:val="00750104"/>
    <w:rsid w:val="007550DD"/>
    <w:rsid w:val="00761B4F"/>
    <w:rsid w:val="007647C1"/>
    <w:rsid w:val="00772F26"/>
    <w:rsid w:val="00775D63"/>
    <w:rsid w:val="00781CF1"/>
    <w:rsid w:val="0078291D"/>
    <w:rsid w:val="00784524"/>
    <w:rsid w:val="007859CC"/>
    <w:rsid w:val="00786DCF"/>
    <w:rsid w:val="007948D6"/>
    <w:rsid w:val="00795E4A"/>
    <w:rsid w:val="00797D63"/>
    <w:rsid w:val="007A1404"/>
    <w:rsid w:val="007A35EE"/>
    <w:rsid w:val="007A5CB4"/>
    <w:rsid w:val="007A72E1"/>
    <w:rsid w:val="007A7EAD"/>
    <w:rsid w:val="007C339C"/>
    <w:rsid w:val="007D4BC5"/>
    <w:rsid w:val="007D5893"/>
    <w:rsid w:val="007E000D"/>
    <w:rsid w:val="007E0C0B"/>
    <w:rsid w:val="007E261B"/>
    <w:rsid w:val="007E3393"/>
    <w:rsid w:val="007E3F5F"/>
    <w:rsid w:val="007F18E3"/>
    <w:rsid w:val="007F54D3"/>
    <w:rsid w:val="008104C4"/>
    <w:rsid w:val="00813A26"/>
    <w:rsid w:val="00814277"/>
    <w:rsid w:val="00817E0C"/>
    <w:rsid w:val="00825EA6"/>
    <w:rsid w:val="008351F5"/>
    <w:rsid w:val="00840535"/>
    <w:rsid w:val="00841839"/>
    <w:rsid w:val="00843798"/>
    <w:rsid w:val="00843DA4"/>
    <w:rsid w:val="0085415A"/>
    <w:rsid w:val="00854E78"/>
    <w:rsid w:val="00857CF0"/>
    <w:rsid w:val="00873045"/>
    <w:rsid w:val="008768B8"/>
    <w:rsid w:val="00877EE8"/>
    <w:rsid w:val="0088039C"/>
    <w:rsid w:val="008808ED"/>
    <w:rsid w:val="008826E5"/>
    <w:rsid w:val="008874EA"/>
    <w:rsid w:val="00890B71"/>
    <w:rsid w:val="008A039E"/>
    <w:rsid w:val="008A06A5"/>
    <w:rsid w:val="008A2E1A"/>
    <w:rsid w:val="008B03E4"/>
    <w:rsid w:val="008B3147"/>
    <w:rsid w:val="008C1F2D"/>
    <w:rsid w:val="008C769E"/>
    <w:rsid w:val="008D08FD"/>
    <w:rsid w:val="008D242E"/>
    <w:rsid w:val="008D4A65"/>
    <w:rsid w:val="008D5B77"/>
    <w:rsid w:val="008D6C92"/>
    <w:rsid w:val="008E280B"/>
    <w:rsid w:val="008E2B7C"/>
    <w:rsid w:val="008E3F37"/>
    <w:rsid w:val="008F31CF"/>
    <w:rsid w:val="008F4C98"/>
    <w:rsid w:val="0090041B"/>
    <w:rsid w:val="00902468"/>
    <w:rsid w:val="00903473"/>
    <w:rsid w:val="00910FC4"/>
    <w:rsid w:val="00913B78"/>
    <w:rsid w:val="00924C11"/>
    <w:rsid w:val="00926F40"/>
    <w:rsid w:val="0093023B"/>
    <w:rsid w:val="00932466"/>
    <w:rsid w:val="009344F3"/>
    <w:rsid w:val="0093765A"/>
    <w:rsid w:val="00940FB4"/>
    <w:rsid w:val="009417B2"/>
    <w:rsid w:val="00947D6B"/>
    <w:rsid w:val="0095048A"/>
    <w:rsid w:val="009506E3"/>
    <w:rsid w:val="00950BD8"/>
    <w:rsid w:val="00961862"/>
    <w:rsid w:val="00962B6A"/>
    <w:rsid w:val="009705E5"/>
    <w:rsid w:val="009707EF"/>
    <w:rsid w:val="00971291"/>
    <w:rsid w:val="009724A9"/>
    <w:rsid w:val="009750A0"/>
    <w:rsid w:val="00977268"/>
    <w:rsid w:val="009778DF"/>
    <w:rsid w:val="00986679"/>
    <w:rsid w:val="009A139E"/>
    <w:rsid w:val="009A1D0C"/>
    <w:rsid w:val="009A4338"/>
    <w:rsid w:val="009A5BD2"/>
    <w:rsid w:val="009B2365"/>
    <w:rsid w:val="009B5AB2"/>
    <w:rsid w:val="009C0AB8"/>
    <w:rsid w:val="009C4C6A"/>
    <w:rsid w:val="009C50DA"/>
    <w:rsid w:val="009C7E64"/>
    <w:rsid w:val="009D3D35"/>
    <w:rsid w:val="009E2B06"/>
    <w:rsid w:val="009E2F5B"/>
    <w:rsid w:val="009E4164"/>
    <w:rsid w:val="009F46A2"/>
    <w:rsid w:val="009F60F2"/>
    <w:rsid w:val="009F77DA"/>
    <w:rsid w:val="00A03D47"/>
    <w:rsid w:val="00A04A2C"/>
    <w:rsid w:val="00A120AD"/>
    <w:rsid w:val="00A122DE"/>
    <w:rsid w:val="00A12377"/>
    <w:rsid w:val="00A13137"/>
    <w:rsid w:val="00A206D5"/>
    <w:rsid w:val="00A22974"/>
    <w:rsid w:val="00A250F5"/>
    <w:rsid w:val="00A2590E"/>
    <w:rsid w:val="00A27E08"/>
    <w:rsid w:val="00A303B0"/>
    <w:rsid w:val="00A30B2C"/>
    <w:rsid w:val="00A30D41"/>
    <w:rsid w:val="00A32F18"/>
    <w:rsid w:val="00A410C8"/>
    <w:rsid w:val="00A41306"/>
    <w:rsid w:val="00A4210C"/>
    <w:rsid w:val="00A45F83"/>
    <w:rsid w:val="00A46E1F"/>
    <w:rsid w:val="00A53C39"/>
    <w:rsid w:val="00A54DAF"/>
    <w:rsid w:val="00A550D0"/>
    <w:rsid w:val="00A55317"/>
    <w:rsid w:val="00A62313"/>
    <w:rsid w:val="00A71447"/>
    <w:rsid w:val="00A739B4"/>
    <w:rsid w:val="00A75574"/>
    <w:rsid w:val="00A76BA3"/>
    <w:rsid w:val="00A82FCC"/>
    <w:rsid w:val="00A86EAA"/>
    <w:rsid w:val="00A87169"/>
    <w:rsid w:val="00A92263"/>
    <w:rsid w:val="00A92831"/>
    <w:rsid w:val="00A95B90"/>
    <w:rsid w:val="00AA0019"/>
    <w:rsid w:val="00AA0DF7"/>
    <w:rsid w:val="00AA4EAF"/>
    <w:rsid w:val="00AB5F01"/>
    <w:rsid w:val="00AB6816"/>
    <w:rsid w:val="00AB78D3"/>
    <w:rsid w:val="00AC58EB"/>
    <w:rsid w:val="00AD3145"/>
    <w:rsid w:val="00AD5940"/>
    <w:rsid w:val="00AE2738"/>
    <w:rsid w:val="00AE39B9"/>
    <w:rsid w:val="00AE4D22"/>
    <w:rsid w:val="00AF3B35"/>
    <w:rsid w:val="00AF463F"/>
    <w:rsid w:val="00B00A94"/>
    <w:rsid w:val="00B00FA6"/>
    <w:rsid w:val="00B01BA6"/>
    <w:rsid w:val="00B118D1"/>
    <w:rsid w:val="00B13064"/>
    <w:rsid w:val="00B13270"/>
    <w:rsid w:val="00B142CC"/>
    <w:rsid w:val="00B1447A"/>
    <w:rsid w:val="00B1478F"/>
    <w:rsid w:val="00B16842"/>
    <w:rsid w:val="00B22FFF"/>
    <w:rsid w:val="00B234D6"/>
    <w:rsid w:val="00B25936"/>
    <w:rsid w:val="00B30AF5"/>
    <w:rsid w:val="00B32862"/>
    <w:rsid w:val="00B3410E"/>
    <w:rsid w:val="00B374CC"/>
    <w:rsid w:val="00B46108"/>
    <w:rsid w:val="00B51649"/>
    <w:rsid w:val="00B54D34"/>
    <w:rsid w:val="00B81E73"/>
    <w:rsid w:val="00B836EA"/>
    <w:rsid w:val="00B87537"/>
    <w:rsid w:val="00B95B0D"/>
    <w:rsid w:val="00B96430"/>
    <w:rsid w:val="00B96E09"/>
    <w:rsid w:val="00BB0C36"/>
    <w:rsid w:val="00BB307D"/>
    <w:rsid w:val="00BB34D7"/>
    <w:rsid w:val="00BB53B8"/>
    <w:rsid w:val="00BC4894"/>
    <w:rsid w:val="00BC6B30"/>
    <w:rsid w:val="00BC75D4"/>
    <w:rsid w:val="00BD2E03"/>
    <w:rsid w:val="00BE2549"/>
    <w:rsid w:val="00BE31DD"/>
    <w:rsid w:val="00BE3668"/>
    <w:rsid w:val="00BE6F82"/>
    <w:rsid w:val="00BE7233"/>
    <w:rsid w:val="00BF0657"/>
    <w:rsid w:val="00BF2DA2"/>
    <w:rsid w:val="00BF3B01"/>
    <w:rsid w:val="00C01A32"/>
    <w:rsid w:val="00C0533B"/>
    <w:rsid w:val="00C059DC"/>
    <w:rsid w:val="00C07D94"/>
    <w:rsid w:val="00C14F3E"/>
    <w:rsid w:val="00C16BA4"/>
    <w:rsid w:val="00C262C9"/>
    <w:rsid w:val="00C3102D"/>
    <w:rsid w:val="00C3627E"/>
    <w:rsid w:val="00C37006"/>
    <w:rsid w:val="00C4434E"/>
    <w:rsid w:val="00C5039D"/>
    <w:rsid w:val="00C50B69"/>
    <w:rsid w:val="00C5180D"/>
    <w:rsid w:val="00C55689"/>
    <w:rsid w:val="00C62581"/>
    <w:rsid w:val="00C652BC"/>
    <w:rsid w:val="00C66594"/>
    <w:rsid w:val="00C73709"/>
    <w:rsid w:val="00C74C4A"/>
    <w:rsid w:val="00C75BA5"/>
    <w:rsid w:val="00C80CAE"/>
    <w:rsid w:val="00C83305"/>
    <w:rsid w:val="00C96EB0"/>
    <w:rsid w:val="00CA2D45"/>
    <w:rsid w:val="00CB3181"/>
    <w:rsid w:val="00CC5493"/>
    <w:rsid w:val="00CC7E61"/>
    <w:rsid w:val="00CD3901"/>
    <w:rsid w:val="00CD48DD"/>
    <w:rsid w:val="00CE1A73"/>
    <w:rsid w:val="00CE3701"/>
    <w:rsid w:val="00CE3B7D"/>
    <w:rsid w:val="00CF2EE1"/>
    <w:rsid w:val="00CF46E0"/>
    <w:rsid w:val="00CF60ED"/>
    <w:rsid w:val="00CF6D66"/>
    <w:rsid w:val="00D10FDB"/>
    <w:rsid w:val="00D163DB"/>
    <w:rsid w:val="00D22BED"/>
    <w:rsid w:val="00D2514B"/>
    <w:rsid w:val="00D26226"/>
    <w:rsid w:val="00D278C4"/>
    <w:rsid w:val="00D278C5"/>
    <w:rsid w:val="00D30A7B"/>
    <w:rsid w:val="00D31437"/>
    <w:rsid w:val="00D33BF5"/>
    <w:rsid w:val="00D36920"/>
    <w:rsid w:val="00D36B92"/>
    <w:rsid w:val="00D43742"/>
    <w:rsid w:val="00D44FF4"/>
    <w:rsid w:val="00D46C43"/>
    <w:rsid w:val="00D53F41"/>
    <w:rsid w:val="00D559D3"/>
    <w:rsid w:val="00D57305"/>
    <w:rsid w:val="00D614EF"/>
    <w:rsid w:val="00D63382"/>
    <w:rsid w:val="00D63BCC"/>
    <w:rsid w:val="00D729F7"/>
    <w:rsid w:val="00D7312B"/>
    <w:rsid w:val="00D7408F"/>
    <w:rsid w:val="00D7651D"/>
    <w:rsid w:val="00D775ED"/>
    <w:rsid w:val="00D8184B"/>
    <w:rsid w:val="00D81EBA"/>
    <w:rsid w:val="00D91A52"/>
    <w:rsid w:val="00D92382"/>
    <w:rsid w:val="00D9247E"/>
    <w:rsid w:val="00D944E4"/>
    <w:rsid w:val="00D9781D"/>
    <w:rsid w:val="00DA1247"/>
    <w:rsid w:val="00DA6EC6"/>
    <w:rsid w:val="00DA70F3"/>
    <w:rsid w:val="00DA781D"/>
    <w:rsid w:val="00DA7A9A"/>
    <w:rsid w:val="00DB0CCD"/>
    <w:rsid w:val="00DB0EDA"/>
    <w:rsid w:val="00DB18A0"/>
    <w:rsid w:val="00DB776E"/>
    <w:rsid w:val="00DC0139"/>
    <w:rsid w:val="00DC1F2F"/>
    <w:rsid w:val="00DD6858"/>
    <w:rsid w:val="00DE1ABF"/>
    <w:rsid w:val="00DE2F08"/>
    <w:rsid w:val="00DE5F0A"/>
    <w:rsid w:val="00DF06D9"/>
    <w:rsid w:val="00DF08D2"/>
    <w:rsid w:val="00DF560F"/>
    <w:rsid w:val="00E0176E"/>
    <w:rsid w:val="00E0595D"/>
    <w:rsid w:val="00E05F65"/>
    <w:rsid w:val="00E110AE"/>
    <w:rsid w:val="00E16BDA"/>
    <w:rsid w:val="00E17382"/>
    <w:rsid w:val="00E21D9A"/>
    <w:rsid w:val="00E50A0B"/>
    <w:rsid w:val="00E52EC1"/>
    <w:rsid w:val="00E55618"/>
    <w:rsid w:val="00E562E7"/>
    <w:rsid w:val="00E57F34"/>
    <w:rsid w:val="00E62328"/>
    <w:rsid w:val="00E64689"/>
    <w:rsid w:val="00E656A2"/>
    <w:rsid w:val="00E70D84"/>
    <w:rsid w:val="00E81F58"/>
    <w:rsid w:val="00E82426"/>
    <w:rsid w:val="00EA055D"/>
    <w:rsid w:val="00EA1694"/>
    <w:rsid w:val="00EA4C08"/>
    <w:rsid w:val="00EA517C"/>
    <w:rsid w:val="00EA5515"/>
    <w:rsid w:val="00EA6205"/>
    <w:rsid w:val="00EB0877"/>
    <w:rsid w:val="00EB168D"/>
    <w:rsid w:val="00EB23EF"/>
    <w:rsid w:val="00EB3018"/>
    <w:rsid w:val="00EB5276"/>
    <w:rsid w:val="00EB7539"/>
    <w:rsid w:val="00EC0D67"/>
    <w:rsid w:val="00EC4F7C"/>
    <w:rsid w:val="00EC78EA"/>
    <w:rsid w:val="00ED4341"/>
    <w:rsid w:val="00ED5502"/>
    <w:rsid w:val="00EE37C5"/>
    <w:rsid w:val="00EE71CB"/>
    <w:rsid w:val="00EF14C7"/>
    <w:rsid w:val="00F0711B"/>
    <w:rsid w:val="00F10217"/>
    <w:rsid w:val="00F11556"/>
    <w:rsid w:val="00F14772"/>
    <w:rsid w:val="00F22F9E"/>
    <w:rsid w:val="00F278F6"/>
    <w:rsid w:val="00F34D20"/>
    <w:rsid w:val="00F35176"/>
    <w:rsid w:val="00F44397"/>
    <w:rsid w:val="00F53B39"/>
    <w:rsid w:val="00F53C0D"/>
    <w:rsid w:val="00F55A18"/>
    <w:rsid w:val="00F61CD7"/>
    <w:rsid w:val="00F629F0"/>
    <w:rsid w:val="00F62F28"/>
    <w:rsid w:val="00F66F6F"/>
    <w:rsid w:val="00F67ADE"/>
    <w:rsid w:val="00F73207"/>
    <w:rsid w:val="00F749F1"/>
    <w:rsid w:val="00F909F0"/>
    <w:rsid w:val="00F975E4"/>
    <w:rsid w:val="00F97E85"/>
    <w:rsid w:val="00FA51A9"/>
    <w:rsid w:val="00FB0923"/>
    <w:rsid w:val="00FB6326"/>
    <w:rsid w:val="00FC6255"/>
    <w:rsid w:val="00FC6CC4"/>
    <w:rsid w:val="00FD2D43"/>
    <w:rsid w:val="00FD353C"/>
    <w:rsid w:val="00FD4402"/>
    <w:rsid w:val="00FD44AD"/>
    <w:rsid w:val="00FD4720"/>
    <w:rsid w:val="00FD5556"/>
    <w:rsid w:val="00FD5CA4"/>
    <w:rsid w:val="00FD7390"/>
    <w:rsid w:val="00FE4C77"/>
    <w:rsid w:val="00FF4E6E"/>
    <w:rsid w:val="00FF57B9"/>
    <w:rsid w:val="00FF6BD7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3B35"/>
    <w:pPr>
      <w:snapToGrid w:val="0"/>
      <w:spacing w:before="40" w:after="400" w:line="300" w:lineRule="auto"/>
      <w:ind w:firstLine="709"/>
      <w:contextualSpacing/>
      <w:jc w:val="both"/>
    </w:pPr>
    <w:rPr>
      <w:rFonts w:eastAsiaTheme="minorEastAsia" w:cstheme="minorBidi"/>
      <w:sz w:val="26"/>
      <w:szCs w:val="22"/>
    </w:rPr>
  </w:style>
  <w:style w:type="paragraph" w:styleId="1">
    <w:name w:val="heading 1"/>
    <w:basedOn w:val="a2"/>
    <w:next w:val="a2"/>
    <w:link w:val="12"/>
    <w:uiPriority w:val="9"/>
    <w:qFormat/>
    <w:rsid w:val="000458D3"/>
    <w:pPr>
      <w:keepNext/>
      <w:keepLines/>
      <w:pageBreakBefore/>
      <w:numPr>
        <w:numId w:val="2"/>
      </w:numPr>
      <w:spacing w:after="0"/>
      <w:jc w:val="center"/>
      <w:outlineLvl w:val="0"/>
    </w:pPr>
    <w:rPr>
      <w:rFonts w:eastAsiaTheme="majorEastAsia" w:cstheme="majorBidi"/>
      <w:b/>
      <w:snapToGrid w:val="0"/>
      <w:szCs w:val="32"/>
    </w:rPr>
  </w:style>
  <w:style w:type="paragraph" w:styleId="2">
    <w:name w:val="heading 2"/>
    <w:next w:val="a2"/>
    <w:link w:val="20"/>
    <w:uiPriority w:val="9"/>
    <w:unhideWhenUsed/>
    <w:qFormat/>
    <w:rsid w:val="000458D3"/>
    <w:pPr>
      <w:keepNext/>
      <w:keepLines/>
      <w:numPr>
        <w:ilvl w:val="1"/>
        <w:numId w:val="2"/>
      </w:numPr>
      <w:spacing w:line="276" w:lineRule="auto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0458D3"/>
    <w:pPr>
      <w:keepNext/>
      <w:keepLines/>
      <w:pageBreakBefore/>
      <w:numPr>
        <w:ilvl w:val="2"/>
        <w:numId w:val="2"/>
      </w:numPr>
      <w:spacing w:after="0"/>
      <w:jc w:val="center"/>
      <w:outlineLvl w:val="2"/>
    </w:pPr>
    <w:rPr>
      <w:rFonts w:eastAsiaTheme="majorEastAsia" w:cstheme="majorBidi"/>
      <w:b/>
      <w:caps/>
      <w:szCs w:val="24"/>
    </w:rPr>
  </w:style>
  <w:style w:type="paragraph" w:styleId="4">
    <w:name w:val="heading 4"/>
    <w:next w:val="a2"/>
    <w:link w:val="40"/>
    <w:uiPriority w:val="9"/>
    <w:unhideWhenUsed/>
    <w:qFormat/>
    <w:rsid w:val="000458D3"/>
    <w:pPr>
      <w:keepNext/>
      <w:keepLines/>
      <w:numPr>
        <w:ilvl w:val="3"/>
        <w:numId w:val="2"/>
      </w:numPr>
      <w:snapToGrid w:val="0"/>
      <w:spacing w:after="120" w:line="300" w:lineRule="auto"/>
      <w:jc w:val="both"/>
      <w:outlineLvl w:val="3"/>
    </w:pPr>
    <w:rPr>
      <w:rFonts w:eastAsiaTheme="majorEastAsia" w:cstheme="majorBidi"/>
      <w:b/>
      <w:iCs/>
      <w:smallCaps/>
      <w:snapToGrid w:val="0"/>
      <w:spacing w:val="5"/>
      <w:sz w:val="26"/>
      <w:szCs w:val="22"/>
    </w:rPr>
  </w:style>
  <w:style w:type="paragraph" w:styleId="5">
    <w:name w:val="heading 5"/>
    <w:next w:val="a2"/>
    <w:link w:val="50"/>
    <w:uiPriority w:val="9"/>
    <w:unhideWhenUsed/>
    <w:qFormat/>
    <w:rsid w:val="000458D3"/>
    <w:pPr>
      <w:numPr>
        <w:ilvl w:val="4"/>
        <w:numId w:val="2"/>
      </w:numPr>
      <w:tabs>
        <w:tab w:val="left" w:pos="8647"/>
      </w:tabs>
      <w:spacing w:after="120" w:line="300" w:lineRule="auto"/>
      <w:jc w:val="both"/>
      <w:outlineLvl w:val="4"/>
    </w:pPr>
    <w:rPr>
      <w:rFonts w:eastAsiaTheme="majorEastAsia" w:cstheme="majorBidi"/>
      <w:b/>
      <w:iCs/>
      <w:spacing w:val="5"/>
      <w:sz w:val="26"/>
      <w:szCs w:val="22"/>
    </w:rPr>
  </w:style>
  <w:style w:type="paragraph" w:styleId="6">
    <w:name w:val="heading 6"/>
    <w:next w:val="a2"/>
    <w:link w:val="60"/>
    <w:uiPriority w:val="9"/>
    <w:unhideWhenUsed/>
    <w:qFormat/>
    <w:rsid w:val="000458D3"/>
    <w:pPr>
      <w:keepNext/>
      <w:keepLines/>
      <w:numPr>
        <w:ilvl w:val="5"/>
        <w:numId w:val="2"/>
      </w:numPr>
      <w:snapToGrid w:val="0"/>
      <w:spacing w:after="120" w:line="300" w:lineRule="auto"/>
      <w:jc w:val="both"/>
      <w:outlineLvl w:val="5"/>
    </w:pPr>
    <w:rPr>
      <w:rFonts w:eastAsiaTheme="majorEastAsia" w:cstheme="majorBidi"/>
      <w:b/>
      <w:i/>
      <w:spacing w:val="5"/>
      <w:sz w:val="26"/>
      <w:szCs w:val="22"/>
    </w:rPr>
  </w:style>
  <w:style w:type="paragraph" w:styleId="7">
    <w:name w:val="heading 7"/>
    <w:next w:val="a2"/>
    <w:link w:val="70"/>
    <w:uiPriority w:val="9"/>
    <w:unhideWhenUsed/>
    <w:qFormat/>
    <w:rsid w:val="000458D3"/>
    <w:pPr>
      <w:keepNext/>
      <w:keepLines/>
      <w:numPr>
        <w:ilvl w:val="6"/>
        <w:numId w:val="2"/>
      </w:numPr>
      <w:snapToGrid w:val="0"/>
      <w:spacing w:after="120" w:line="300" w:lineRule="auto"/>
      <w:jc w:val="both"/>
      <w:outlineLvl w:val="6"/>
    </w:pPr>
    <w:rPr>
      <w:rFonts w:eastAsiaTheme="majorEastAsia" w:cstheme="majorBidi"/>
      <w:i/>
      <w:iCs/>
      <w:spacing w:val="-10"/>
      <w:sz w:val="28"/>
      <w:szCs w:val="22"/>
    </w:rPr>
  </w:style>
  <w:style w:type="paragraph" w:styleId="8">
    <w:name w:val="heading 8"/>
    <w:next w:val="a2"/>
    <w:link w:val="80"/>
    <w:uiPriority w:val="9"/>
    <w:unhideWhenUsed/>
    <w:qFormat/>
    <w:rsid w:val="000458D3"/>
    <w:pPr>
      <w:numPr>
        <w:ilvl w:val="7"/>
        <w:numId w:val="2"/>
      </w:numPr>
      <w:snapToGrid w:val="0"/>
      <w:spacing w:before="40" w:line="300" w:lineRule="auto"/>
      <w:jc w:val="both"/>
      <w:outlineLvl w:val="7"/>
    </w:pPr>
    <w:rPr>
      <w:rFonts w:eastAsiaTheme="majorEastAsia" w:cstheme="majorBidi"/>
      <w:sz w:val="28"/>
      <w:szCs w:val="21"/>
    </w:rPr>
  </w:style>
  <w:style w:type="paragraph" w:styleId="9">
    <w:name w:val="heading 9"/>
    <w:next w:val="a2"/>
    <w:link w:val="90"/>
    <w:uiPriority w:val="9"/>
    <w:unhideWhenUsed/>
    <w:qFormat/>
    <w:rsid w:val="000458D3"/>
    <w:pPr>
      <w:keepLines/>
      <w:snapToGrid w:val="0"/>
      <w:spacing w:after="40" w:line="300" w:lineRule="auto"/>
      <w:jc w:val="both"/>
      <w:outlineLvl w:val="8"/>
    </w:pPr>
    <w:rPr>
      <w:rFonts w:eastAsiaTheme="minorEastAsia" w:cstheme="minorBidi"/>
      <w:sz w:val="28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0">
    <w:name w:val="_1."/>
    <w:basedOn w:val="1"/>
    <w:next w:val="a2"/>
    <w:link w:val="13"/>
    <w:qFormat/>
    <w:rsid w:val="002235A3"/>
    <w:pPr>
      <w:numPr>
        <w:numId w:val="4"/>
      </w:numPr>
      <w:snapToGrid/>
      <w:spacing w:before="0" w:after="360" w:line="240" w:lineRule="auto"/>
      <w:ind w:right="680"/>
      <w:contextualSpacing w:val="0"/>
      <w:jc w:val="both"/>
    </w:pPr>
    <w:rPr>
      <w:rFonts w:cs="Times New Roman"/>
      <w:bCs/>
      <w:snapToGrid/>
      <w:szCs w:val="26"/>
    </w:rPr>
  </w:style>
  <w:style w:type="character" w:customStyle="1" w:styleId="13">
    <w:name w:val="_1. Знак"/>
    <w:basedOn w:val="a3"/>
    <w:link w:val="10"/>
    <w:rsid w:val="002235A3"/>
    <w:rPr>
      <w:rFonts w:eastAsiaTheme="majorEastAsia"/>
      <w:b/>
      <w:bCs/>
      <w:sz w:val="26"/>
      <w:szCs w:val="26"/>
    </w:rPr>
  </w:style>
  <w:style w:type="character" w:customStyle="1" w:styleId="12">
    <w:name w:val="Заголовок 1 Знак"/>
    <w:basedOn w:val="a3"/>
    <w:link w:val="1"/>
    <w:uiPriority w:val="9"/>
    <w:rsid w:val="000458D3"/>
    <w:rPr>
      <w:rFonts w:eastAsiaTheme="majorEastAsia" w:cstheme="majorBidi"/>
      <w:b/>
      <w:snapToGrid w:val="0"/>
      <w:sz w:val="26"/>
      <w:szCs w:val="32"/>
    </w:rPr>
  </w:style>
  <w:style w:type="paragraph" w:customStyle="1" w:styleId="11">
    <w:name w:val="_1.1."/>
    <w:basedOn w:val="2"/>
    <w:next w:val="a2"/>
    <w:link w:val="112"/>
    <w:qFormat/>
    <w:rsid w:val="002235A3"/>
    <w:pPr>
      <w:numPr>
        <w:numId w:val="4"/>
      </w:numPr>
      <w:spacing w:before="360" w:after="360" w:line="240" w:lineRule="auto"/>
      <w:ind w:right="424"/>
      <w:jc w:val="both"/>
    </w:pPr>
    <w:rPr>
      <w:rFonts w:cs="Times New Roman"/>
      <w:bCs/>
      <w:sz w:val="26"/>
    </w:rPr>
  </w:style>
  <w:style w:type="character" w:customStyle="1" w:styleId="112">
    <w:name w:val="_1.1. Знак"/>
    <w:basedOn w:val="a3"/>
    <w:link w:val="11"/>
    <w:rsid w:val="002235A3"/>
    <w:rPr>
      <w:rFonts w:eastAsiaTheme="majorEastAsia"/>
      <w:b/>
      <w:bCs/>
      <w:sz w:val="26"/>
      <w:szCs w:val="26"/>
    </w:rPr>
  </w:style>
  <w:style w:type="character" w:customStyle="1" w:styleId="20">
    <w:name w:val="Заголовок 2 Знак"/>
    <w:basedOn w:val="a3"/>
    <w:link w:val="2"/>
    <w:uiPriority w:val="9"/>
    <w:rsid w:val="000458D3"/>
    <w:rPr>
      <w:rFonts w:eastAsiaTheme="majorEastAsia" w:cstheme="majorBidi"/>
      <w:b/>
      <w:sz w:val="28"/>
      <w:szCs w:val="26"/>
    </w:rPr>
  </w:style>
  <w:style w:type="paragraph" w:customStyle="1" w:styleId="111">
    <w:name w:val="_1.1.1."/>
    <w:basedOn w:val="30"/>
    <w:next w:val="a2"/>
    <w:link w:val="1112"/>
    <w:qFormat/>
    <w:rsid w:val="002235A3"/>
    <w:pPr>
      <w:pageBreakBefore w:val="0"/>
      <w:numPr>
        <w:numId w:val="4"/>
      </w:numPr>
      <w:snapToGrid/>
      <w:spacing w:before="360" w:after="360" w:line="240" w:lineRule="auto"/>
      <w:contextualSpacing w:val="0"/>
      <w:jc w:val="both"/>
    </w:pPr>
    <w:rPr>
      <w:rFonts w:cs="Times New Roman"/>
      <w:bCs/>
      <w:caps w:val="0"/>
      <w:szCs w:val="26"/>
    </w:rPr>
  </w:style>
  <w:style w:type="character" w:customStyle="1" w:styleId="1112">
    <w:name w:val="_1.1.1. Знак"/>
    <w:basedOn w:val="a3"/>
    <w:link w:val="111"/>
    <w:rsid w:val="002235A3"/>
    <w:rPr>
      <w:rFonts w:eastAsiaTheme="majorEastAsia"/>
      <w:b/>
      <w:bCs/>
      <w:sz w:val="26"/>
      <w:szCs w:val="26"/>
    </w:rPr>
  </w:style>
  <w:style w:type="character" w:customStyle="1" w:styleId="31">
    <w:name w:val="Заголовок 3 Знак"/>
    <w:basedOn w:val="a3"/>
    <w:link w:val="30"/>
    <w:uiPriority w:val="9"/>
    <w:rsid w:val="000458D3"/>
    <w:rPr>
      <w:rFonts w:eastAsiaTheme="majorEastAsia" w:cstheme="majorBidi"/>
      <w:b/>
      <w:caps/>
      <w:sz w:val="26"/>
      <w:szCs w:val="24"/>
    </w:rPr>
  </w:style>
  <w:style w:type="paragraph" w:customStyle="1" w:styleId="1111">
    <w:name w:val="_1.1.1.1."/>
    <w:basedOn w:val="4"/>
    <w:next w:val="a2"/>
    <w:link w:val="11112"/>
    <w:qFormat/>
    <w:rsid w:val="002235A3"/>
    <w:pPr>
      <w:numPr>
        <w:numId w:val="4"/>
      </w:numPr>
      <w:snapToGrid/>
      <w:spacing w:before="240" w:line="240" w:lineRule="auto"/>
    </w:pPr>
    <w:rPr>
      <w:rFonts w:cs="Times New Roman"/>
      <w:bCs/>
      <w:smallCaps w:val="0"/>
      <w:snapToGrid/>
      <w:spacing w:val="0"/>
      <w:szCs w:val="26"/>
      <w:lang w:eastAsia="ru-RU"/>
    </w:rPr>
  </w:style>
  <w:style w:type="character" w:customStyle="1" w:styleId="11112">
    <w:name w:val="_1.1.1.1. Знак"/>
    <w:basedOn w:val="a3"/>
    <w:link w:val="1111"/>
    <w:rsid w:val="002235A3"/>
    <w:rPr>
      <w:rFonts w:eastAsiaTheme="majorEastAsia"/>
      <w:b/>
      <w:bCs/>
      <w:i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0458D3"/>
    <w:rPr>
      <w:rFonts w:eastAsiaTheme="majorEastAsia" w:cstheme="majorBidi"/>
      <w:b/>
      <w:iCs/>
      <w:smallCaps/>
      <w:snapToGrid w:val="0"/>
      <w:spacing w:val="5"/>
      <w:sz w:val="26"/>
      <w:szCs w:val="22"/>
    </w:rPr>
  </w:style>
  <w:style w:type="paragraph" w:customStyle="1" w:styleId="a6">
    <w:name w:val="_Обычный"/>
    <w:basedOn w:val="a2"/>
    <w:link w:val="a7"/>
    <w:qFormat/>
    <w:rsid w:val="002235A3"/>
    <w:pPr>
      <w:snapToGrid/>
      <w:spacing w:before="120" w:after="120" w:line="360" w:lineRule="auto"/>
    </w:pPr>
    <w:rPr>
      <w:rFonts w:eastAsiaTheme="minorHAnsi" w:cs="Times New Roman"/>
      <w:iCs/>
      <w:szCs w:val="26"/>
    </w:rPr>
  </w:style>
  <w:style w:type="character" w:customStyle="1" w:styleId="a7">
    <w:name w:val="_Обычный Знак"/>
    <w:basedOn w:val="a3"/>
    <w:link w:val="a6"/>
    <w:rsid w:val="002235A3"/>
    <w:rPr>
      <w:iCs/>
      <w:sz w:val="26"/>
      <w:szCs w:val="26"/>
    </w:rPr>
  </w:style>
  <w:style w:type="paragraph" w:customStyle="1" w:styleId="a8">
    <w:name w:val="_Об_Таблица"/>
    <w:basedOn w:val="a6"/>
    <w:link w:val="a9"/>
    <w:rsid w:val="002235A3"/>
    <w:pPr>
      <w:spacing w:line="240" w:lineRule="auto"/>
      <w:ind w:firstLine="0"/>
      <w:jc w:val="center"/>
    </w:pPr>
    <w:rPr>
      <w:sz w:val="20"/>
      <w:szCs w:val="20"/>
      <w:lang w:eastAsia="ru-RU"/>
    </w:rPr>
  </w:style>
  <w:style w:type="character" w:customStyle="1" w:styleId="a9">
    <w:name w:val="_Об_Таблица Знак"/>
    <w:link w:val="a8"/>
    <w:rsid w:val="002235A3"/>
    <w:rPr>
      <w:iCs/>
      <w:lang w:eastAsia="ru-RU"/>
    </w:rPr>
  </w:style>
  <w:style w:type="paragraph" w:customStyle="1" w:styleId="aa">
    <w:name w:val="_Оглавление"/>
    <w:basedOn w:val="a2"/>
    <w:next w:val="a6"/>
    <w:rsid w:val="002235A3"/>
    <w:pPr>
      <w:tabs>
        <w:tab w:val="left" w:pos="709"/>
        <w:tab w:val="right" w:leader="dot" w:pos="9498"/>
      </w:tabs>
      <w:snapToGrid/>
      <w:spacing w:before="0" w:after="0" w:line="240" w:lineRule="auto"/>
      <w:ind w:right="566" w:firstLine="0"/>
      <w:contextualSpacing w:val="0"/>
    </w:pPr>
    <w:rPr>
      <w:rFonts w:eastAsiaTheme="minorHAnsi" w:cs="Times New Roman"/>
      <w:noProof/>
      <w:sz w:val="24"/>
    </w:rPr>
  </w:style>
  <w:style w:type="paragraph" w:customStyle="1" w:styleId="ab">
    <w:name w:val="_комментарий"/>
    <w:basedOn w:val="a6"/>
    <w:link w:val="ac"/>
    <w:rsid w:val="002235A3"/>
    <w:pPr>
      <w:spacing w:line="240" w:lineRule="auto"/>
    </w:pPr>
    <w:rPr>
      <w:color w:val="FF0000"/>
      <w:sz w:val="20"/>
      <w:szCs w:val="20"/>
    </w:rPr>
  </w:style>
  <w:style w:type="paragraph" w:customStyle="1" w:styleId="ad">
    <w:name w:val="_Подразделение"/>
    <w:basedOn w:val="a6"/>
    <w:next w:val="a6"/>
    <w:link w:val="ae"/>
    <w:qFormat/>
    <w:rsid w:val="002235A3"/>
    <w:pPr>
      <w:keepNext/>
      <w:keepLines/>
    </w:pPr>
    <w:rPr>
      <w:b/>
    </w:rPr>
  </w:style>
  <w:style w:type="character" w:customStyle="1" w:styleId="ae">
    <w:name w:val="_Подразделение Знак"/>
    <w:basedOn w:val="a7"/>
    <w:link w:val="ad"/>
    <w:rsid w:val="002235A3"/>
    <w:rPr>
      <w:b/>
      <w:iCs/>
      <w:sz w:val="26"/>
      <w:szCs w:val="26"/>
    </w:rPr>
  </w:style>
  <w:style w:type="paragraph" w:customStyle="1" w:styleId="af">
    <w:name w:val="_Содержание"/>
    <w:basedOn w:val="a2"/>
    <w:rsid w:val="002235A3"/>
    <w:pPr>
      <w:tabs>
        <w:tab w:val="left" w:pos="440"/>
        <w:tab w:val="right" w:leader="dot" w:pos="9629"/>
      </w:tabs>
    </w:pPr>
    <w:rPr>
      <w:rFonts w:eastAsia="Calibri"/>
      <w:szCs w:val="26"/>
    </w:rPr>
  </w:style>
  <w:style w:type="paragraph" w:customStyle="1" w:styleId="a1">
    <w:name w:val="_Список маркерны"/>
    <w:basedOn w:val="a6"/>
    <w:link w:val="af0"/>
    <w:qFormat/>
    <w:rsid w:val="0033329B"/>
    <w:pPr>
      <w:numPr>
        <w:numId w:val="6"/>
      </w:numPr>
      <w:tabs>
        <w:tab w:val="left" w:pos="284"/>
      </w:tabs>
      <w:spacing w:line="240" w:lineRule="auto"/>
    </w:pPr>
  </w:style>
  <w:style w:type="character" w:customStyle="1" w:styleId="af0">
    <w:name w:val="_Список маркерны Знак"/>
    <w:basedOn w:val="a7"/>
    <w:link w:val="a1"/>
    <w:rsid w:val="0033329B"/>
    <w:rPr>
      <w:iCs/>
      <w:sz w:val="26"/>
      <w:szCs w:val="26"/>
    </w:rPr>
  </w:style>
  <w:style w:type="paragraph" w:customStyle="1" w:styleId="a0">
    <w:name w:val="_Список нумерованный"/>
    <w:basedOn w:val="a1"/>
    <w:link w:val="af1"/>
    <w:qFormat/>
    <w:rsid w:val="0033329B"/>
    <w:pPr>
      <w:numPr>
        <w:numId w:val="7"/>
      </w:numPr>
    </w:pPr>
  </w:style>
  <w:style w:type="character" w:customStyle="1" w:styleId="af1">
    <w:name w:val="_Список нумерованный Знак"/>
    <w:basedOn w:val="af0"/>
    <w:link w:val="a0"/>
    <w:rsid w:val="0033329B"/>
    <w:rPr>
      <w:iCs/>
      <w:sz w:val="26"/>
      <w:szCs w:val="26"/>
    </w:rPr>
  </w:style>
  <w:style w:type="paragraph" w:customStyle="1" w:styleId="110">
    <w:name w:val="_Таблица 1.1"/>
    <w:basedOn w:val="a6"/>
    <w:next w:val="a6"/>
    <w:link w:val="113"/>
    <w:qFormat/>
    <w:rsid w:val="002235A3"/>
    <w:pPr>
      <w:numPr>
        <w:ilvl w:val="5"/>
        <w:numId w:val="4"/>
      </w:numPr>
      <w:spacing w:before="240"/>
      <w:ind w:right="282"/>
    </w:pPr>
  </w:style>
  <w:style w:type="character" w:customStyle="1" w:styleId="113">
    <w:name w:val="_Таблица 1.1 Знак"/>
    <w:basedOn w:val="a3"/>
    <w:link w:val="110"/>
    <w:rsid w:val="002235A3"/>
    <w:rPr>
      <w:iCs/>
      <w:sz w:val="26"/>
      <w:szCs w:val="26"/>
    </w:rPr>
  </w:style>
  <w:style w:type="paragraph" w:customStyle="1" w:styleId="1110">
    <w:name w:val="_Таблица 1.1.1"/>
    <w:basedOn w:val="110"/>
    <w:next w:val="a6"/>
    <w:link w:val="1113"/>
    <w:qFormat/>
    <w:rsid w:val="002235A3"/>
    <w:pPr>
      <w:numPr>
        <w:ilvl w:val="6"/>
      </w:numPr>
      <w:spacing w:line="240" w:lineRule="auto"/>
      <w:ind w:right="284"/>
      <w:mirrorIndents/>
    </w:pPr>
  </w:style>
  <w:style w:type="character" w:customStyle="1" w:styleId="1113">
    <w:name w:val="_Таблица 1.1.1 Знак"/>
    <w:basedOn w:val="113"/>
    <w:link w:val="1110"/>
    <w:rsid w:val="002235A3"/>
    <w:rPr>
      <w:iCs/>
      <w:sz w:val="26"/>
      <w:szCs w:val="26"/>
    </w:rPr>
  </w:style>
  <w:style w:type="paragraph" w:customStyle="1" w:styleId="11110">
    <w:name w:val="_Таблица 1.1.1.1"/>
    <w:basedOn w:val="1110"/>
    <w:next w:val="a6"/>
    <w:link w:val="11113"/>
    <w:qFormat/>
    <w:rsid w:val="002235A3"/>
    <w:pPr>
      <w:numPr>
        <w:ilvl w:val="7"/>
      </w:numPr>
    </w:pPr>
  </w:style>
  <w:style w:type="character" w:customStyle="1" w:styleId="11113">
    <w:name w:val="_Таблица 1.1.1.1 Знак"/>
    <w:basedOn w:val="1113"/>
    <w:link w:val="11110"/>
    <w:rsid w:val="002235A3"/>
    <w:rPr>
      <w:iCs/>
      <w:sz w:val="26"/>
      <w:szCs w:val="26"/>
    </w:rPr>
  </w:style>
  <w:style w:type="paragraph" w:customStyle="1" w:styleId="11111">
    <w:name w:val="_Таблица 1.1.1.1.1"/>
    <w:basedOn w:val="11110"/>
    <w:next w:val="a6"/>
    <w:link w:val="111110"/>
    <w:qFormat/>
    <w:rsid w:val="002235A3"/>
    <w:pPr>
      <w:numPr>
        <w:ilvl w:val="8"/>
      </w:numPr>
    </w:pPr>
  </w:style>
  <w:style w:type="character" w:customStyle="1" w:styleId="111110">
    <w:name w:val="_Таблица 1.1.1.1.1 Знак"/>
    <w:basedOn w:val="11113"/>
    <w:link w:val="11111"/>
    <w:rsid w:val="002235A3"/>
    <w:rPr>
      <w:iCs/>
      <w:sz w:val="26"/>
      <w:szCs w:val="26"/>
    </w:rPr>
  </w:style>
  <w:style w:type="paragraph" w:customStyle="1" w:styleId="af2">
    <w:basedOn w:val="a2"/>
    <w:next w:val="a2"/>
    <w:rsid w:val="00F55A18"/>
    <w:pPr>
      <w:jc w:val="center"/>
    </w:pPr>
    <w:rPr>
      <w:b/>
      <w:sz w:val="28"/>
    </w:rPr>
  </w:style>
  <w:style w:type="character" w:customStyle="1" w:styleId="ac">
    <w:name w:val="_комментарий Знак"/>
    <w:link w:val="ab"/>
    <w:rsid w:val="002235A3"/>
    <w:rPr>
      <w:iCs/>
      <w:color w:val="FF0000"/>
    </w:rPr>
  </w:style>
  <w:style w:type="paragraph" w:customStyle="1" w:styleId="af3">
    <w:name w:val="_Обычный_т"/>
    <w:basedOn w:val="a6"/>
    <w:link w:val="af4"/>
    <w:rsid w:val="002235A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_Обычный_т Знак"/>
    <w:link w:val="af3"/>
    <w:rsid w:val="002235A3"/>
    <w:rPr>
      <w:iCs/>
    </w:rPr>
  </w:style>
  <w:style w:type="paragraph" w:styleId="14">
    <w:name w:val="toc 1"/>
    <w:basedOn w:val="a2"/>
    <w:next w:val="a2"/>
    <w:autoRedefine/>
    <w:uiPriority w:val="39"/>
    <w:unhideWhenUsed/>
    <w:rsid w:val="007E3393"/>
    <w:pPr>
      <w:tabs>
        <w:tab w:val="left" w:pos="567"/>
        <w:tab w:val="left" w:pos="1320"/>
        <w:tab w:val="right" w:leader="dot" w:pos="9345"/>
      </w:tabs>
      <w:spacing w:after="100" w:line="240" w:lineRule="auto"/>
    </w:pPr>
  </w:style>
  <w:style w:type="paragraph" w:customStyle="1" w:styleId="21">
    <w:name w:val="_Оглавление_2"/>
    <w:basedOn w:val="aa"/>
    <w:rsid w:val="002235A3"/>
    <w:rPr>
      <w:rFonts w:eastAsia="Times New Roman"/>
      <w:szCs w:val="20"/>
    </w:rPr>
  </w:style>
  <w:style w:type="paragraph" w:customStyle="1" w:styleId="af5">
    <w:name w:val="_Рисунок"/>
    <w:basedOn w:val="a2"/>
    <w:link w:val="af6"/>
    <w:qFormat/>
    <w:rsid w:val="002235A3"/>
    <w:pPr>
      <w:jc w:val="center"/>
    </w:pPr>
    <w:rPr>
      <w:rFonts w:eastAsia="Calibri"/>
      <w:szCs w:val="26"/>
    </w:rPr>
  </w:style>
  <w:style w:type="character" w:customStyle="1" w:styleId="af6">
    <w:name w:val="_Рисунок Знак"/>
    <w:link w:val="af5"/>
    <w:rsid w:val="002235A3"/>
    <w:rPr>
      <w:rFonts w:eastAsia="Calibri" w:cstheme="minorBidi"/>
      <w:sz w:val="26"/>
      <w:szCs w:val="26"/>
    </w:rPr>
  </w:style>
  <w:style w:type="character" w:customStyle="1" w:styleId="80">
    <w:name w:val="Заголовок 8 Знак"/>
    <w:basedOn w:val="a3"/>
    <w:link w:val="8"/>
    <w:uiPriority w:val="9"/>
    <w:rsid w:val="000458D3"/>
    <w:rPr>
      <w:rFonts w:eastAsiaTheme="majorEastAsia" w:cstheme="majorBidi"/>
      <w:sz w:val="28"/>
      <w:szCs w:val="21"/>
    </w:rPr>
  </w:style>
  <w:style w:type="character" w:customStyle="1" w:styleId="90">
    <w:name w:val="Заголовок 9 Знак"/>
    <w:basedOn w:val="a3"/>
    <w:link w:val="9"/>
    <w:uiPriority w:val="9"/>
    <w:rsid w:val="000458D3"/>
    <w:rPr>
      <w:rFonts w:eastAsiaTheme="minorEastAsia" w:cstheme="minorBidi"/>
      <w:sz w:val="28"/>
      <w:szCs w:val="22"/>
    </w:rPr>
  </w:style>
  <w:style w:type="paragraph" w:styleId="af7">
    <w:name w:val="Title"/>
    <w:basedOn w:val="a2"/>
    <w:link w:val="af8"/>
    <w:qFormat/>
    <w:rsid w:val="000458D3"/>
    <w:pPr>
      <w:tabs>
        <w:tab w:val="left" w:pos="0"/>
      </w:tabs>
      <w:jc w:val="center"/>
    </w:pPr>
    <w:rPr>
      <w:rFonts w:eastAsiaTheme="minorHAnsi" w:cs="Times New Roman"/>
      <w:b/>
      <w:bCs/>
      <w:sz w:val="34"/>
      <w:szCs w:val="24"/>
      <w:lang w:eastAsia="ru-RU"/>
    </w:rPr>
  </w:style>
  <w:style w:type="character" w:customStyle="1" w:styleId="af8">
    <w:name w:val="Название Знак"/>
    <w:basedOn w:val="a3"/>
    <w:link w:val="af7"/>
    <w:rsid w:val="000458D3"/>
    <w:rPr>
      <w:b/>
      <w:bCs/>
      <w:sz w:val="34"/>
      <w:szCs w:val="24"/>
      <w:lang w:eastAsia="ru-RU"/>
    </w:rPr>
  </w:style>
  <w:style w:type="paragraph" w:styleId="af9">
    <w:name w:val="List Paragraph"/>
    <w:basedOn w:val="a2"/>
    <w:link w:val="afa"/>
    <w:uiPriority w:val="99"/>
    <w:qFormat/>
    <w:rsid w:val="000458D3"/>
    <w:pPr>
      <w:spacing w:after="200" w:line="276" w:lineRule="auto"/>
      <w:ind w:left="720"/>
    </w:pPr>
    <w:rPr>
      <w:rFonts w:ascii="Calibri" w:eastAsia="Calibri" w:hAnsi="Calibri" w:cs="Times New Roman"/>
      <w:sz w:val="22"/>
      <w:lang w:val="x-none"/>
    </w:rPr>
  </w:style>
  <w:style w:type="character" w:customStyle="1" w:styleId="afa">
    <w:name w:val="Абзац списка Знак"/>
    <w:link w:val="af9"/>
    <w:uiPriority w:val="99"/>
    <w:locked/>
    <w:rsid w:val="000458D3"/>
    <w:rPr>
      <w:rFonts w:ascii="Calibri" w:eastAsia="Calibri" w:hAnsi="Calibri"/>
      <w:sz w:val="22"/>
      <w:szCs w:val="22"/>
      <w:lang w:val="x-none"/>
    </w:rPr>
  </w:style>
  <w:style w:type="paragraph" w:customStyle="1" w:styleId="afb">
    <w:name w:val="_Верхний колонтитул"/>
    <w:basedOn w:val="a2"/>
    <w:qFormat/>
    <w:rsid w:val="002235A3"/>
    <w:pPr>
      <w:tabs>
        <w:tab w:val="center" w:pos="4677"/>
        <w:tab w:val="right" w:pos="9355"/>
      </w:tabs>
      <w:spacing w:before="0" w:after="0" w:line="240" w:lineRule="auto"/>
      <w:ind w:firstLine="0"/>
      <w:jc w:val="center"/>
    </w:pPr>
    <w:rPr>
      <w:noProof/>
      <w:lang w:eastAsia="ru-RU"/>
    </w:rPr>
  </w:style>
  <w:style w:type="paragraph" w:customStyle="1" w:styleId="afc">
    <w:name w:val="_Комментарий"/>
    <w:basedOn w:val="a6"/>
    <w:link w:val="afd"/>
    <w:qFormat/>
    <w:rsid w:val="002235A3"/>
    <w:pPr>
      <w:spacing w:line="240" w:lineRule="auto"/>
    </w:pPr>
    <w:rPr>
      <w:color w:val="FF0000"/>
    </w:rPr>
  </w:style>
  <w:style w:type="character" w:customStyle="1" w:styleId="afd">
    <w:name w:val="_Комментарий Знак"/>
    <w:basedOn w:val="a7"/>
    <w:link w:val="afc"/>
    <w:rsid w:val="002235A3"/>
    <w:rPr>
      <w:iCs/>
      <w:color w:val="FF0000"/>
      <w:sz w:val="26"/>
      <w:szCs w:val="26"/>
    </w:rPr>
  </w:style>
  <w:style w:type="paragraph" w:customStyle="1" w:styleId="afe">
    <w:name w:val="_Нижний колонтитул"/>
    <w:basedOn w:val="afb"/>
    <w:qFormat/>
    <w:rsid w:val="002235A3"/>
    <w:rPr>
      <w:b/>
    </w:rPr>
  </w:style>
  <w:style w:type="paragraph" w:customStyle="1" w:styleId="a">
    <w:name w:val="_Подпись рисунка"/>
    <w:basedOn w:val="a2"/>
    <w:next w:val="a6"/>
    <w:link w:val="aff"/>
    <w:qFormat/>
    <w:rsid w:val="002235A3"/>
    <w:pPr>
      <w:numPr>
        <w:ilvl w:val="4"/>
        <w:numId w:val="4"/>
      </w:numPr>
      <w:snapToGrid/>
      <w:spacing w:before="0" w:after="200" w:line="240" w:lineRule="auto"/>
      <w:jc w:val="center"/>
    </w:pPr>
    <w:rPr>
      <w:rFonts w:eastAsiaTheme="minorHAnsi" w:cs="Times New Roman"/>
      <w:szCs w:val="26"/>
    </w:rPr>
  </w:style>
  <w:style w:type="character" w:customStyle="1" w:styleId="aff">
    <w:name w:val="_Подпись рисунка Знак"/>
    <w:basedOn w:val="a3"/>
    <w:link w:val="a"/>
    <w:rsid w:val="002235A3"/>
    <w:rPr>
      <w:sz w:val="26"/>
      <w:szCs w:val="26"/>
    </w:rPr>
  </w:style>
  <w:style w:type="paragraph" w:customStyle="1" w:styleId="aff0">
    <w:name w:val="_Сам рисунок"/>
    <w:basedOn w:val="a6"/>
    <w:next w:val="a"/>
    <w:qFormat/>
    <w:rsid w:val="002235A3"/>
    <w:pPr>
      <w:ind w:firstLine="0"/>
      <w:jc w:val="center"/>
    </w:pPr>
    <w:rPr>
      <w:noProof/>
      <w:lang w:eastAsia="ru-RU"/>
    </w:rPr>
  </w:style>
  <w:style w:type="paragraph" w:customStyle="1" w:styleId="aff1">
    <w:name w:val="_Таблица_по левому"/>
    <w:basedOn w:val="a6"/>
    <w:next w:val="a6"/>
    <w:link w:val="aff2"/>
    <w:rsid w:val="002235A3"/>
    <w:pPr>
      <w:spacing w:line="240" w:lineRule="auto"/>
      <w:ind w:firstLine="0"/>
      <w:jc w:val="left"/>
    </w:pPr>
  </w:style>
  <w:style w:type="character" w:customStyle="1" w:styleId="aff2">
    <w:name w:val="_Таблица_по левому Знак"/>
    <w:basedOn w:val="a7"/>
    <w:link w:val="aff1"/>
    <w:rsid w:val="002235A3"/>
    <w:rPr>
      <w:iCs/>
      <w:sz w:val="26"/>
      <w:szCs w:val="26"/>
    </w:rPr>
  </w:style>
  <w:style w:type="paragraph" w:customStyle="1" w:styleId="aff3">
    <w:name w:val="_Таблица_по центру"/>
    <w:basedOn w:val="a6"/>
    <w:next w:val="a6"/>
    <w:link w:val="aff4"/>
    <w:qFormat/>
    <w:rsid w:val="002235A3"/>
    <w:pPr>
      <w:spacing w:line="240" w:lineRule="auto"/>
      <w:ind w:firstLine="0"/>
      <w:jc w:val="center"/>
    </w:pPr>
    <w:rPr>
      <w:lang w:eastAsia="ru-RU"/>
    </w:rPr>
  </w:style>
  <w:style w:type="character" w:customStyle="1" w:styleId="aff4">
    <w:name w:val="_Таблица_по центру Знак"/>
    <w:basedOn w:val="a7"/>
    <w:link w:val="aff3"/>
    <w:rsid w:val="002235A3"/>
    <w:rPr>
      <w:iCs/>
      <w:sz w:val="26"/>
      <w:szCs w:val="26"/>
      <w:lang w:eastAsia="ru-RU"/>
    </w:rPr>
  </w:style>
  <w:style w:type="paragraph" w:customStyle="1" w:styleId="aff5">
    <w:name w:val="_Титул_название_работы"/>
    <w:basedOn w:val="a2"/>
    <w:qFormat/>
    <w:rsid w:val="002235A3"/>
    <w:pPr>
      <w:numPr>
        <w:ilvl w:val="1"/>
      </w:numPr>
      <w:spacing w:before="0" w:after="0"/>
      <w:ind w:firstLine="709"/>
      <w:jc w:val="center"/>
    </w:pPr>
    <w:rPr>
      <w:b/>
      <w:caps/>
      <w:sz w:val="32"/>
      <w:szCs w:val="32"/>
    </w:rPr>
  </w:style>
  <w:style w:type="paragraph" w:customStyle="1" w:styleId="aff6">
    <w:name w:val="_Титул_название_книги"/>
    <w:basedOn w:val="aff5"/>
    <w:qFormat/>
    <w:rsid w:val="002235A3"/>
    <w:rPr>
      <w:sz w:val="28"/>
    </w:rPr>
  </w:style>
  <w:style w:type="paragraph" w:customStyle="1" w:styleId="aff7">
    <w:name w:val="_Титул_подписи"/>
    <w:basedOn w:val="a2"/>
    <w:qFormat/>
    <w:rsid w:val="002235A3"/>
    <w:pPr>
      <w:spacing w:before="0" w:after="0"/>
      <w:ind w:firstLine="0"/>
      <w:jc w:val="left"/>
    </w:pPr>
  </w:style>
  <w:style w:type="paragraph" w:customStyle="1" w:styleId="aff8">
    <w:name w:val="_Титул_СПБПУ"/>
    <w:basedOn w:val="a2"/>
    <w:qFormat/>
    <w:rsid w:val="002235A3"/>
    <w:pPr>
      <w:spacing w:before="0" w:after="0"/>
      <w:ind w:firstLine="0"/>
      <w:jc w:val="center"/>
    </w:pPr>
    <w:rPr>
      <w:b/>
    </w:rPr>
  </w:style>
  <w:style w:type="paragraph" w:styleId="aff9">
    <w:name w:val="header"/>
    <w:basedOn w:val="a2"/>
    <w:link w:val="affa"/>
    <w:uiPriority w:val="99"/>
    <w:unhideWhenUsed/>
    <w:rsid w:val="00C7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Верхний колонтитул Знак"/>
    <w:basedOn w:val="a3"/>
    <w:link w:val="aff9"/>
    <w:uiPriority w:val="99"/>
    <w:rsid w:val="00C75BA5"/>
    <w:rPr>
      <w:rFonts w:eastAsiaTheme="minorEastAsia" w:cstheme="minorBidi"/>
      <w:sz w:val="26"/>
      <w:szCs w:val="22"/>
    </w:rPr>
  </w:style>
  <w:style w:type="character" w:customStyle="1" w:styleId="50">
    <w:name w:val="Заголовок 5 Знак"/>
    <w:basedOn w:val="a3"/>
    <w:link w:val="5"/>
    <w:uiPriority w:val="9"/>
    <w:rsid w:val="000458D3"/>
    <w:rPr>
      <w:rFonts w:eastAsiaTheme="majorEastAsia" w:cstheme="majorBidi"/>
      <w:b/>
      <w:iCs/>
      <w:spacing w:val="5"/>
      <w:sz w:val="26"/>
      <w:szCs w:val="22"/>
    </w:rPr>
  </w:style>
  <w:style w:type="character" w:customStyle="1" w:styleId="60">
    <w:name w:val="Заголовок 6 Знак"/>
    <w:basedOn w:val="a3"/>
    <w:link w:val="6"/>
    <w:uiPriority w:val="9"/>
    <w:rsid w:val="000458D3"/>
    <w:rPr>
      <w:rFonts w:eastAsiaTheme="majorEastAsia" w:cstheme="majorBidi"/>
      <w:b/>
      <w:i/>
      <w:spacing w:val="5"/>
      <w:sz w:val="26"/>
      <w:szCs w:val="22"/>
    </w:rPr>
  </w:style>
  <w:style w:type="character" w:customStyle="1" w:styleId="70">
    <w:name w:val="Заголовок 7 Знак"/>
    <w:basedOn w:val="a3"/>
    <w:link w:val="7"/>
    <w:uiPriority w:val="9"/>
    <w:rsid w:val="000458D3"/>
    <w:rPr>
      <w:rFonts w:eastAsiaTheme="majorEastAsia" w:cstheme="majorBidi"/>
      <w:i/>
      <w:iCs/>
      <w:spacing w:val="-10"/>
      <w:sz w:val="28"/>
      <w:szCs w:val="22"/>
    </w:rPr>
  </w:style>
  <w:style w:type="paragraph" w:styleId="affb">
    <w:name w:val="footer"/>
    <w:basedOn w:val="a2"/>
    <w:link w:val="affc"/>
    <w:uiPriority w:val="99"/>
    <w:unhideWhenUsed/>
    <w:qFormat/>
    <w:rsid w:val="000458D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c">
    <w:name w:val="Нижний колонтитул Знак"/>
    <w:basedOn w:val="a3"/>
    <w:link w:val="affb"/>
    <w:uiPriority w:val="99"/>
    <w:rsid w:val="000458D3"/>
    <w:rPr>
      <w:rFonts w:eastAsiaTheme="minorEastAsia" w:cstheme="minorBidi"/>
      <w:sz w:val="26"/>
      <w:szCs w:val="22"/>
    </w:rPr>
  </w:style>
  <w:style w:type="paragraph" w:styleId="affd">
    <w:name w:val="Balloon Text"/>
    <w:basedOn w:val="a2"/>
    <w:link w:val="affe"/>
    <w:uiPriority w:val="99"/>
    <w:semiHidden/>
    <w:unhideWhenUsed/>
    <w:rsid w:val="00C7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uiPriority w:val="99"/>
    <w:semiHidden/>
    <w:rsid w:val="00C75BA5"/>
    <w:rPr>
      <w:rFonts w:ascii="Tahoma" w:eastAsiaTheme="minorEastAsia" w:hAnsi="Tahoma" w:cs="Tahoma"/>
      <w:sz w:val="16"/>
      <w:szCs w:val="16"/>
    </w:rPr>
  </w:style>
  <w:style w:type="paragraph" w:styleId="afff">
    <w:name w:val="caption"/>
    <w:basedOn w:val="a2"/>
    <w:next w:val="a2"/>
    <w:uiPriority w:val="35"/>
    <w:unhideWhenUsed/>
    <w:qFormat/>
    <w:rsid w:val="000458D3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fff0">
    <w:name w:val="TOC Heading"/>
    <w:basedOn w:val="1"/>
    <w:next w:val="a2"/>
    <w:uiPriority w:val="39"/>
    <w:semiHidden/>
    <w:unhideWhenUsed/>
    <w:qFormat/>
    <w:rsid w:val="000458D3"/>
    <w:pPr>
      <w:pageBreakBefore w:val="0"/>
      <w:numPr>
        <w:numId w:val="0"/>
      </w:numPr>
      <w:snapToGrid/>
      <w:spacing w:before="480" w:line="276" w:lineRule="auto"/>
      <w:contextualSpacing w:val="0"/>
      <w:jc w:val="left"/>
      <w:outlineLvl w:val="9"/>
    </w:pPr>
    <w:rPr>
      <w:rFonts w:asciiTheme="majorHAnsi" w:hAnsiTheme="majorHAnsi"/>
      <w:bCs/>
      <w:snapToGrid/>
      <w:color w:val="365F91" w:themeColor="accent1" w:themeShade="BF"/>
      <w:sz w:val="28"/>
      <w:szCs w:val="28"/>
      <w:lang w:eastAsia="ru-RU"/>
    </w:rPr>
  </w:style>
  <w:style w:type="table" w:styleId="afff1">
    <w:name w:val="Table Grid"/>
    <w:basedOn w:val="a4"/>
    <w:uiPriority w:val="39"/>
    <w:rsid w:val="00715C1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2A4FF3"/>
    <w:pPr>
      <w:spacing w:after="100"/>
      <w:ind w:left="260"/>
    </w:pPr>
  </w:style>
  <w:style w:type="character" w:styleId="afff2">
    <w:name w:val="Hyperlink"/>
    <w:basedOn w:val="a3"/>
    <w:uiPriority w:val="99"/>
    <w:unhideWhenUsed/>
    <w:rsid w:val="002A4FF3"/>
    <w:rPr>
      <w:color w:val="0000FF" w:themeColor="hyperlink"/>
      <w:u w:val="single"/>
    </w:rPr>
  </w:style>
  <w:style w:type="character" w:customStyle="1" w:styleId="23">
    <w:name w:val="Основной текст (2)_"/>
    <w:basedOn w:val="a3"/>
    <w:link w:val="24"/>
    <w:rsid w:val="009C7E64"/>
    <w:rPr>
      <w:rFonts w:eastAsia="Times New Roman"/>
      <w:shd w:val="clear" w:color="auto" w:fill="FFFFFF"/>
    </w:rPr>
  </w:style>
  <w:style w:type="character" w:customStyle="1" w:styleId="275pt">
    <w:name w:val="Основной текст (2) + 7;5 pt"/>
    <w:basedOn w:val="23"/>
    <w:rsid w:val="009C7E64"/>
    <w:rPr>
      <w:rFonts w:eastAsia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3"/>
    <w:rsid w:val="009C7E64"/>
    <w:rPr>
      <w:rFonts w:eastAsia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Book55pt">
    <w:name w:val="Основной текст (2) + Franklin Gothic Book;5;5 pt"/>
    <w:basedOn w:val="23"/>
    <w:rsid w:val="009C7E64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CenturyGothic7pt">
    <w:name w:val="Основной текст (2) + Century Gothic;7 pt"/>
    <w:basedOn w:val="23"/>
    <w:rsid w:val="009C7E64"/>
    <w:rPr>
      <w:rFonts w:ascii="Century Gothic" w:eastAsia="Century Gothic" w:hAnsi="Century Gothic" w:cs="Century Gothic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75pt">
    <w:name w:val="Основной текст (2) + Franklin Gothic Heavy;7;5 pt"/>
    <w:basedOn w:val="23"/>
    <w:rsid w:val="009C7E64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2"/>
    <w:link w:val="23"/>
    <w:rsid w:val="009C7E64"/>
    <w:pPr>
      <w:widowControl w:val="0"/>
      <w:shd w:val="clear" w:color="auto" w:fill="FFFFFF"/>
      <w:snapToGrid/>
      <w:spacing w:before="0" w:after="540" w:line="277" w:lineRule="exact"/>
      <w:ind w:firstLine="1220"/>
      <w:contextualSpacing w:val="0"/>
      <w:jc w:val="left"/>
    </w:pPr>
    <w:rPr>
      <w:rFonts w:eastAsia="Times New Roman" w:cs="Times New Roman"/>
      <w:sz w:val="20"/>
      <w:szCs w:val="20"/>
    </w:rPr>
  </w:style>
  <w:style w:type="character" w:styleId="afff3">
    <w:name w:val="Placeholder Text"/>
    <w:basedOn w:val="a3"/>
    <w:uiPriority w:val="99"/>
    <w:semiHidden/>
    <w:rsid w:val="003B246B"/>
    <w:rPr>
      <w:color w:val="808080"/>
    </w:rPr>
  </w:style>
  <w:style w:type="paragraph" w:styleId="afff4">
    <w:name w:val="footnote text"/>
    <w:basedOn w:val="a2"/>
    <w:link w:val="afff5"/>
    <w:uiPriority w:val="99"/>
    <w:semiHidden/>
    <w:unhideWhenUsed/>
    <w:rsid w:val="003C033A"/>
    <w:pPr>
      <w:spacing w:before="0" w:after="0" w:line="240" w:lineRule="auto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semiHidden/>
    <w:rsid w:val="003C033A"/>
    <w:rPr>
      <w:rFonts w:eastAsiaTheme="minorEastAsia" w:cstheme="minorBidi"/>
    </w:rPr>
  </w:style>
  <w:style w:type="character" w:styleId="afff6">
    <w:name w:val="footnote reference"/>
    <w:basedOn w:val="a3"/>
    <w:uiPriority w:val="99"/>
    <w:semiHidden/>
    <w:unhideWhenUsed/>
    <w:rsid w:val="003C033A"/>
    <w:rPr>
      <w:vertAlign w:val="superscript"/>
    </w:rPr>
  </w:style>
  <w:style w:type="paragraph" w:styleId="HTML">
    <w:name w:val="HTML Preformatted"/>
    <w:basedOn w:val="a2"/>
    <w:link w:val="HTML0"/>
    <w:uiPriority w:val="99"/>
    <w:semiHidden/>
    <w:unhideWhenUsed/>
    <w:rsid w:val="00E110AE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E110AE"/>
    <w:rPr>
      <w:rFonts w:ascii="Consolas" w:eastAsiaTheme="minorEastAsia" w:hAnsi="Consolas" w:cstheme="minorBidi"/>
    </w:rPr>
  </w:style>
  <w:style w:type="paragraph" w:styleId="3">
    <w:name w:val="List Bullet 3"/>
    <w:basedOn w:val="a2"/>
    <w:uiPriority w:val="99"/>
    <w:semiHidden/>
    <w:unhideWhenUsed/>
    <w:rsid w:val="00FF57B9"/>
    <w:pPr>
      <w:numPr>
        <w:numId w:val="9"/>
      </w:numPr>
    </w:pPr>
  </w:style>
  <w:style w:type="character" w:styleId="afff7">
    <w:name w:val="annotation reference"/>
    <w:basedOn w:val="a3"/>
    <w:uiPriority w:val="99"/>
    <w:semiHidden/>
    <w:unhideWhenUsed/>
    <w:rsid w:val="009778DF"/>
    <w:rPr>
      <w:sz w:val="16"/>
      <w:szCs w:val="16"/>
    </w:rPr>
  </w:style>
  <w:style w:type="paragraph" w:styleId="afff8">
    <w:name w:val="annotation text"/>
    <w:basedOn w:val="a2"/>
    <w:link w:val="afff9"/>
    <w:uiPriority w:val="99"/>
    <w:semiHidden/>
    <w:unhideWhenUsed/>
    <w:rsid w:val="009778DF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3"/>
    <w:link w:val="afff8"/>
    <w:uiPriority w:val="99"/>
    <w:semiHidden/>
    <w:rsid w:val="009778DF"/>
    <w:rPr>
      <w:rFonts w:eastAsiaTheme="minorEastAsia" w:cstheme="minorBidi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9778DF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9778DF"/>
    <w:rPr>
      <w:rFonts w:eastAsiaTheme="minorEastAsia" w:cstheme="minorBidi"/>
      <w:b/>
      <w:bCs/>
    </w:rPr>
  </w:style>
  <w:style w:type="paragraph" w:styleId="afffc">
    <w:name w:val="No Spacing"/>
    <w:uiPriority w:val="1"/>
    <w:qFormat/>
    <w:rsid w:val="00313226"/>
    <w:pPr>
      <w:jc w:val="both"/>
    </w:pPr>
    <w:rPr>
      <w:rFonts w:cstheme="minorBidi"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3B35"/>
    <w:pPr>
      <w:snapToGrid w:val="0"/>
      <w:spacing w:before="40" w:after="400" w:line="300" w:lineRule="auto"/>
      <w:ind w:firstLine="709"/>
      <w:contextualSpacing/>
      <w:jc w:val="both"/>
    </w:pPr>
    <w:rPr>
      <w:rFonts w:eastAsiaTheme="minorEastAsia" w:cstheme="minorBidi"/>
      <w:sz w:val="26"/>
      <w:szCs w:val="22"/>
    </w:rPr>
  </w:style>
  <w:style w:type="paragraph" w:styleId="1">
    <w:name w:val="heading 1"/>
    <w:basedOn w:val="a2"/>
    <w:next w:val="a2"/>
    <w:link w:val="12"/>
    <w:uiPriority w:val="9"/>
    <w:qFormat/>
    <w:rsid w:val="000458D3"/>
    <w:pPr>
      <w:keepNext/>
      <w:keepLines/>
      <w:pageBreakBefore/>
      <w:numPr>
        <w:numId w:val="2"/>
      </w:numPr>
      <w:spacing w:after="0"/>
      <w:jc w:val="center"/>
      <w:outlineLvl w:val="0"/>
    </w:pPr>
    <w:rPr>
      <w:rFonts w:eastAsiaTheme="majorEastAsia" w:cstheme="majorBidi"/>
      <w:b/>
      <w:snapToGrid w:val="0"/>
      <w:szCs w:val="32"/>
    </w:rPr>
  </w:style>
  <w:style w:type="paragraph" w:styleId="2">
    <w:name w:val="heading 2"/>
    <w:next w:val="a2"/>
    <w:link w:val="20"/>
    <w:uiPriority w:val="9"/>
    <w:unhideWhenUsed/>
    <w:qFormat/>
    <w:rsid w:val="000458D3"/>
    <w:pPr>
      <w:keepNext/>
      <w:keepLines/>
      <w:numPr>
        <w:ilvl w:val="1"/>
        <w:numId w:val="2"/>
      </w:numPr>
      <w:spacing w:line="276" w:lineRule="auto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2"/>
    <w:next w:val="a2"/>
    <w:link w:val="31"/>
    <w:uiPriority w:val="9"/>
    <w:unhideWhenUsed/>
    <w:qFormat/>
    <w:rsid w:val="000458D3"/>
    <w:pPr>
      <w:keepNext/>
      <w:keepLines/>
      <w:pageBreakBefore/>
      <w:numPr>
        <w:ilvl w:val="2"/>
        <w:numId w:val="2"/>
      </w:numPr>
      <w:spacing w:after="0"/>
      <w:jc w:val="center"/>
      <w:outlineLvl w:val="2"/>
    </w:pPr>
    <w:rPr>
      <w:rFonts w:eastAsiaTheme="majorEastAsia" w:cstheme="majorBidi"/>
      <w:b/>
      <w:caps/>
      <w:szCs w:val="24"/>
    </w:rPr>
  </w:style>
  <w:style w:type="paragraph" w:styleId="4">
    <w:name w:val="heading 4"/>
    <w:next w:val="a2"/>
    <w:link w:val="40"/>
    <w:uiPriority w:val="9"/>
    <w:unhideWhenUsed/>
    <w:qFormat/>
    <w:rsid w:val="000458D3"/>
    <w:pPr>
      <w:keepNext/>
      <w:keepLines/>
      <w:numPr>
        <w:ilvl w:val="3"/>
        <w:numId w:val="2"/>
      </w:numPr>
      <w:snapToGrid w:val="0"/>
      <w:spacing w:after="120" w:line="300" w:lineRule="auto"/>
      <w:jc w:val="both"/>
      <w:outlineLvl w:val="3"/>
    </w:pPr>
    <w:rPr>
      <w:rFonts w:eastAsiaTheme="majorEastAsia" w:cstheme="majorBidi"/>
      <w:b/>
      <w:iCs/>
      <w:smallCaps/>
      <w:snapToGrid w:val="0"/>
      <w:spacing w:val="5"/>
      <w:sz w:val="26"/>
      <w:szCs w:val="22"/>
    </w:rPr>
  </w:style>
  <w:style w:type="paragraph" w:styleId="5">
    <w:name w:val="heading 5"/>
    <w:next w:val="a2"/>
    <w:link w:val="50"/>
    <w:uiPriority w:val="9"/>
    <w:unhideWhenUsed/>
    <w:qFormat/>
    <w:rsid w:val="000458D3"/>
    <w:pPr>
      <w:numPr>
        <w:ilvl w:val="4"/>
        <w:numId w:val="2"/>
      </w:numPr>
      <w:tabs>
        <w:tab w:val="left" w:pos="8647"/>
      </w:tabs>
      <w:spacing w:after="120" w:line="300" w:lineRule="auto"/>
      <w:jc w:val="both"/>
      <w:outlineLvl w:val="4"/>
    </w:pPr>
    <w:rPr>
      <w:rFonts w:eastAsiaTheme="majorEastAsia" w:cstheme="majorBidi"/>
      <w:b/>
      <w:iCs/>
      <w:spacing w:val="5"/>
      <w:sz w:val="26"/>
      <w:szCs w:val="22"/>
    </w:rPr>
  </w:style>
  <w:style w:type="paragraph" w:styleId="6">
    <w:name w:val="heading 6"/>
    <w:next w:val="a2"/>
    <w:link w:val="60"/>
    <w:uiPriority w:val="9"/>
    <w:unhideWhenUsed/>
    <w:qFormat/>
    <w:rsid w:val="000458D3"/>
    <w:pPr>
      <w:keepNext/>
      <w:keepLines/>
      <w:numPr>
        <w:ilvl w:val="5"/>
        <w:numId w:val="2"/>
      </w:numPr>
      <w:snapToGrid w:val="0"/>
      <w:spacing w:after="120" w:line="300" w:lineRule="auto"/>
      <w:jc w:val="both"/>
      <w:outlineLvl w:val="5"/>
    </w:pPr>
    <w:rPr>
      <w:rFonts w:eastAsiaTheme="majorEastAsia" w:cstheme="majorBidi"/>
      <w:b/>
      <w:i/>
      <w:spacing w:val="5"/>
      <w:sz w:val="26"/>
      <w:szCs w:val="22"/>
    </w:rPr>
  </w:style>
  <w:style w:type="paragraph" w:styleId="7">
    <w:name w:val="heading 7"/>
    <w:next w:val="a2"/>
    <w:link w:val="70"/>
    <w:uiPriority w:val="9"/>
    <w:unhideWhenUsed/>
    <w:qFormat/>
    <w:rsid w:val="000458D3"/>
    <w:pPr>
      <w:keepNext/>
      <w:keepLines/>
      <w:numPr>
        <w:ilvl w:val="6"/>
        <w:numId w:val="2"/>
      </w:numPr>
      <w:snapToGrid w:val="0"/>
      <w:spacing w:after="120" w:line="300" w:lineRule="auto"/>
      <w:jc w:val="both"/>
      <w:outlineLvl w:val="6"/>
    </w:pPr>
    <w:rPr>
      <w:rFonts w:eastAsiaTheme="majorEastAsia" w:cstheme="majorBidi"/>
      <w:i/>
      <w:iCs/>
      <w:spacing w:val="-10"/>
      <w:sz w:val="28"/>
      <w:szCs w:val="22"/>
    </w:rPr>
  </w:style>
  <w:style w:type="paragraph" w:styleId="8">
    <w:name w:val="heading 8"/>
    <w:next w:val="a2"/>
    <w:link w:val="80"/>
    <w:uiPriority w:val="9"/>
    <w:unhideWhenUsed/>
    <w:qFormat/>
    <w:rsid w:val="000458D3"/>
    <w:pPr>
      <w:numPr>
        <w:ilvl w:val="7"/>
        <w:numId w:val="2"/>
      </w:numPr>
      <w:snapToGrid w:val="0"/>
      <w:spacing w:before="40" w:line="300" w:lineRule="auto"/>
      <w:jc w:val="both"/>
      <w:outlineLvl w:val="7"/>
    </w:pPr>
    <w:rPr>
      <w:rFonts w:eastAsiaTheme="majorEastAsia" w:cstheme="majorBidi"/>
      <w:sz w:val="28"/>
      <w:szCs w:val="21"/>
    </w:rPr>
  </w:style>
  <w:style w:type="paragraph" w:styleId="9">
    <w:name w:val="heading 9"/>
    <w:next w:val="a2"/>
    <w:link w:val="90"/>
    <w:uiPriority w:val="9"/>
    <w:unhideWhenUsed/>
    <w:qFormat/>
    <w:rsid w:val="000458D3"/>
    <w:pPr>
      <w:keepLines/>
      <w:snapToGrid w:val="0"/>
      <w:spacing w:after="40" w:line="300" w:lineRule="auto"/>
      <w:jc w:val="both"/>
      <w:outlineLvl w:val="8"/>
    </w:pPr>
    <w:rPr>
      <w:rFonts w:eastAsiaTheme="minorEastAsia" w:cstheme="minorBidi"/>
      <w:sz w:val="28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0">
    <w:name w:val="_1."/>
    <w:basedOn w:val="1"/>
    <w:next w:val="a2"/>
    <w:link w:val="13"/>
    <w:qFormat/>
    <w:rsid w:val="002235A3"/>
    <w:pPr>
      <w:numPr>
        <w:numId w:val="4"/>
      </w:numPr>
      <w:snapToGrid/>
      <w:spacing w:before="0" w:after="360" w:line="240" w:lineRule="auto"/>
      <w:ind w:right="680"/>
      <w:contextualSpacing w:val="0"/>
      <w:jc w:val="both"/>
    </w:pPr>
    <w:rPr>
      <w:rFonts w:cs="Times New Roman"/>
      <w:bCs/>
      <w:snapToGrid/>
      <w:szCs w:val="26"/>
    </w:rPr>
  </w:style>
  <w:style w:type="character" w:customStyle="1" w:styleId="13">
    <w:name w:val="_1. Знак"/>
    <w:basedOn w:val="a3"/>
    <w:link w:val="10"/>
    <w:rsid w:val="002235A3"/>
    <w:rPr>
      <w:rFonts w:eastAsiaTheme="majorEastAsia"/>
      <w:b/>
      <w:bCs/>
      <w:sz w:val="26"/>
      <w:szCs w:val="26"/>
    </w:rPr>
  </w:style>
  <w:style w:type="character" w:customStyle="1" w:styleId="12">
    <w:name w:val="Заголовок 1 Знак"/>
    <w:basedOn w:val="a3"/>
    <w:link w:val="1"/>
    <w:uiPriority w:val="9"/>
    <w:rsid w:val="000458D3"/>
    <w:rPr>
      <w:rFonts w:eastAsiaTheme="majorEastAsia" w:cstheme="majorBidi"/>
      <w:b/>
      <w:snapToGrid w:val="0"/>
      <w:sz w:val="26"/>
      <w:szCs w:val="32"/>
    </w:rPr>
  </w:style>
  <w:style w:type="paragraph" w:customStyle="1" w:styleId="11">
    <w:name w:val="_1.1."/>
    <w:basedOn w:val="2"/>
    <w:next w:val="a2"/>
    <w:link w:val="112"/>
    <w:qFormat/>
    <w:rsid w:val="002235A3"/>
    <w:pPr>
      <w:numPr>
        <w:numId w:val="4"/>
      </w:numPr>
      <w:spacing w:before="360" w:after="360" w:line="240" w:lineRule="auto"/>
      <w:ind w:right="424"/>
      <w:jc w:val="both"/>
    </w:pPr>
    <w:rPr>
      <w:rFonts w:cs="Times New Roman"/>
      <w:bCs/>
      <w:sz w:val="26"/>
    </w:rPr>
  </w:style>
  <w:style w:type="character" w:customStyle="1" w:styleId="112">
    <w:name w:val="_1.1. Знак"/>
    <w:basedOn w:val="a3"/>
    <w:link w:val="11"/>
    <w:rsid w:val="002235A3"/>
    <w:rPr>
      <w:rFonts w:eastAsiaTheme="majorEastAsia"/>
      <w:b/>
      <w:bCs/>
      <w:sz w:val="26"/>
      <w:szCs w:val="26"/>
    </w:rPr>
  </w:style>
  <w:style w:type="character" w:customStyle="1" w:styleId="20">
    <w:name w:val="Заголовок 2 Знак"/>
    <w:basedOn w:val="a3"/>
    <w:link w:val="2"/>
    <w:uiPriority w:val="9"/>
    <w:rsid w:val="000458D3"/>
    <w:rPr>
      <w:rFonts w:eastAsiaTheme="majorEastAsia" w:cstheme="majorBidi"/>
      <w:b/>
      <w:sz w:val="28"/>
      <w:szCs w:val="26"/>
    </w:rPr>
  </w:style>
  <w:style w:type="paragraph" w:customStyle="1" w:styleId="111">
    <w:name w:val="_1.1.1."/>
    <w:basedOn w:val="30"/>
    <w:next w:val="a2"/>
    <w:link w:val="1112"/>
    <w:qFormat/>
    <w:rsid w:val="002235A3"/>
    <w:pPr>
      <w:pageBreakBefore w:val="0"/>
      <w:numPr>
        <w:numId w:val="4"/>
      </w:numPr>
      <w:snapToGrid/>
      <w:spacing w:before="360" w:after="360" w:line="240" w:lineRule="auto"/>
      <w:contextualSpacing w:val="0"/>
      <w:jc w:val="both"/>
    </w:pPr>
    <w:rPr>
      <w:rFonts w:cs="Times New Roman"/>
      <w:bCs/>
      <w:caps w:val="0"/>
      <w:szCs w:val="26"/>
    </w:rPr>
  </w:style>
  <w:style w:type="character" w:customStyle="1" w:styleId="1112">
    <w:name w:val="_1.1.1. Знак"/>
    <w:basedOn w:val="a3"/>
    <w:link w:val="111"/>
    <w:rsid w:val="002235A3"/>
    <w:rPr>
      <w:rFonts w:eastAsiaTheme="majorEastAsia"/>
      <w:b/>
      <w:bCs/>
      <w:sz w:val="26"/>
      <w:szCs w:val="26"/>
    </w:rPr>
  </w:style>
  <w:style w:type="character" w:customStyle="1" w:styleId="31">
    <w:name w:val="Заголовок 3 Знак"/>
    <w:basedOn w:val="a3"/>
    <w:link w:val="30"/>
    <w:uiPriority w:val="9"/>
    <w:rsid w:val="000458D3"/>
    <w:rPr>
      <w:rFonts w:eastAsiaTheme="majorEastAsia" w:cstheme="majorBidi"/>
      <w:b/>
      <w:caps/>
      <w:sz w:val="26"/>
      <w:szCs w:val="24"/>
    </w:rPr>
  </w:style>
  <w:style w:type="paragraph" w:customStyle="1" w:styleId="1111">
    <w:name w:val="_1.1.1.1."/>
    <w:basedOn w:val="4"/>
    <w:next w:val="a2"/>
    <w:link w:val="11112"/>
    <w:qFormat/>
    <w:rsid w:val="002235A3"/>
    <w:pPr>
      <w:numPr>
        <w:numId w:val="4"/>
      </w:numPr>
      <w:snapToGrid/>
      <w:spacing w:before="240" w:line="240" w:lineRule="auto"/>
    </w:pPr>
    <w:rPr>
      <w:rFonts w:cs="Times New Roman"/>
      <w:bCs/>
      <w:smallCaps w:val="0"/>
      <w:snapToGrid/>
      <w:spacing w:val="0"/>
      <w:szCs w:val="26"/>
      <w:lang w:eastAsia="ru-RU"/>
    </w:rPr>
  </w:style>
  <w:style w:type="character" w:customStyle="1" w:styleId="11112">
    <w:name w:val="_1.1.1.1. Знак"/>
    <w:basedOn w:val="a3"/>
    <w:link w:val="1111"/>
    <w:rsid w:val="002235A3"/>
    <w:rPr>
      <w:rFonts w:eastAsiaTheme="majorEastAsia"/>
      <w:b/>
      <w:bCs/>
      <w:i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0458D3"/>
    <w:rPr>
      <w:rFonts w:eastAsiaTheme="majorEastAsia" w:cstheme="majorBidi"/>
      <w:b/>
      <w:iCs/>
      <w:smallCaps/>
      <w:snapToGrid w:val="0"/>
      <w:spacing w:val="5"/>
      <w:sz w:val="26"/>
      <w:szCs w:val="22"/>
    </w:rPr>
  </w:style>
  <w:style w:type="paragraph" w:customStyle="1" w:styleId="a6">
    <w:name w:val="_Обычный"/>
    <w:basedOn w:val="a2"/>
    <w:link w:val="a7"/>
    <w:qFormat/>
    <w:rsid w:val="002235A3"/>
    <w:pPr>
      <w:snapToGrid/>
      <w:spacing w:before="120" w:after="120" w:line="360" w:lineRule="auto"/>
    </w:pPr>
    <w:rPr>
      <w:rFonts w:eastAsiaTheme="minorHAnsi" w:cs="Times New Roman"/>
      <w:iCs/>
      <w:szCs w:val="26"/>
    </w:rPr>
  </w:style>
  <w:style w:type="character" w:customStyle="1" w:styleId="a7">
    <w:name w:val="_Обычный Знак"/>
    <w:basedOn w:val="a3"/>
    <w:link w:val="a6"/>
    <w:rsid w:val="002235A3"/>
    <w:rPr>
      <w:iCs/>
      <w:sz w:val="26"/>
      <w:szCs w:val="26"/>
    </w:rPr>
  </w:style>
  <w:style w:type="paragraph" w:customStyle="1" w:styleId="a8">
    <w:name w:val="_Об_Таблица"/>
    <w:basedOn w:val="a6"/>
    <w:link w:val="a9"/>
    <w:rsid w:val="002235A3"/>
    <w:pPr>
      <w:spacing w:line="240" w:lineRule="auto"/>
      <w:ind w:firstLine="0"/>
      <w:jc w:val="center"/>
    </w:pPr>
    <w:rPr>
      <w:sz w:val="20"/>
      <w:szCs w:val="20"/>
      <w:lang w:eastAsia="ru-RU"/>
    </w:rPr>
  </w:style>
  <w:style w:type="character" w:customStyle="1" w:styleId="a9">
    <w:name w:val="_Об_Таблица Знак"/>
    <w:link w:val="a8"/>
    <w:rsid w:val="002235A3"/>
    <w:rPr>
      <w:iCs/>
      <w:lang w:eastAsia="ru-RU"/>
    </w:rPr>
  </w:style>
  <w:style w:type="paragraph" w:customStyle="1" w:styleId="aa">
    <w:name w:val="_Оглавление"/>
    <w:basedOn w:val="a2"/>
    <w:next w:val="a6"/>
    <w:rsid w:val="002235A3"/>
    <w:pPr>
      <w:tabs>
        <w:tab w:val="left" w:pos="709"/>
        <w:tab w:val="right" w:leader="dot" w:pos="9498"/>
      </w:tabs>
      <w:snapToGrid/>
      <w:spacing w:before="0" w:after="0" w:line="240" w:lineRule="auto"/>
      <w:ind w:right="566" w:firstLine="0"/>
      <w:contextualSpacing w:val="0"/>
    </w:pPr>
    <w:rPr>
      <w:rFonts w:eastAsiaTheme="minorHAnsi" w:cs="Times New Roman"/>
      <w:noProof/>
      <w:sz w:val="24"/>
    </w:rPr>
  </w:style>
  <w:style w:type="paragraph" w:customStyle="1" w:styleId="ab">
    <w:name w:val="_комментарий"/>
    <w:basedOn w:val="a6"/>
    <w:link w:val="ac"/>
    <w:rsid w:val="002235A3"/>
    <w:pPr>
      <w:spacing w:line="240" w:lineRule="auto"/>
    </w:pPr>
    <w:rPr>
      <w:color w:val="FF0000"/>
      <w:sz w:val="20"/>
      <w:szCs w:val="20"/>
    </w:rPr>
  </w:style>
  <w:style w:type="paragraph" w:customStyle="1" w:styleId="ad">
    <w:name w:val="_Подразделение"/>
    <w:basedOn w:val="a6"/>
    <w:next w:val="a6"/>
    <w:link w:val="ae"/>
    <w:qFormat/>
    <w:rsid w:val="002235A3"/>
    <w:pPr>
      <w:keepNext/>
      <w:keepLines/>
    </w:pPr>
    <w:rPr>
      <w:b/>
    </w:rPr>
  </w:style>
  <w:style w:type="character" w:customStyle="1" w:styleId="ae">
    <w:name w:val="_Подразделение Знак"/>
    <w:basedOn w:val="a7"/>
    <w:link w:val="ad"/>
    <w:rsid w:val="002235A3"/>
    <w:rPr>
      <w:b/>
      <w:iCs/>
      <w:sz w:val="26"/>
      <w:szCs w:val="26"/>
    </w:rPr>
  </w:style>
  <w:style w:type="paragraph" w:customStyle="1" w:styleId="af">
    <w:name w:val="_Содержание"/>
    <w:basedOn w:val="a2"/>
    <w:rsid w:val="002235A3"/>
    <w:pPr>
      <w:tabs>
        <w:tab w:val="left" w:pos="440"/>
        <w:tab w:val="right" w:leader="dot" w:pos="9629"/>
      </w:tabs>
    </w:pPr>
    <w:rPr>
      <w:rFonts w:eastAsia="Calibri"/>
      <w:szCs w:val="26"/>
    </w:rPr>
  </w:style>
  <w:style w:type="paragraph" w:customStyle="1" w:styleId="a1">
    <w:name w:val="_Список маркерны"/>
    <w:basedOn w:val="a6"/>
    <w:link w:val="af0"/>
    <w:qFormat/>
    <w:rsid w:val="0033329B"/>
    <w:pPr>
      <w:numPr>
        <w:numId w:val="6"/>
      </w:numPr>
      <w:tabs>
        <w:tab w:val="left" w:pos="284"/>
      </w:tabs>
      <w:spacing w:line="240" w:lineRule="auto"/>
    </w:pPr>
  </w:style>
  <w:style w:type="character" w:customStyle="1" w:styleId="af0">
    <w:name w:val="_Список маркерны Знак"/>
    <w:basedOn w:val="a7"/>
    <w:link w:val="a1"/>
    <w:rsid w:val="0033329B"/>
    <w:rPr>
      <w:iCs/>
      <w:sz w:val="26"/>
      <w:szCs w:val="26"/>
    </w:rPr>
  </w:style>
  <w:style w:type="paragraph" w:customStyle="1" w:styleId="a0">
    <w:name w:val="_Список нумерованный"/>
    <w:basedOn w:val="a1"/>
    <w:link w:val="af1"/>
    <w:qFormat/>
    <w:rsid w:val="0033329B"/>
    <w:pPr>
      <w:numPr>
        <w:numId w:val="7"/>
      </w:numPr>
    </w:pPr>
  </w:style>
  <w:style w:type="character" w:customStyle="1" w:styleId="af1">
    <w:name w:val="_Список нумерованный Знак"/>
    <w:basedOn w:val="af0"/>
    <w:link w:val="a0"/>
    <w:rsid w:val="0033329B"/>
    <w:rPr>
      <w:iCs/>
      <w:sz w:val="26"/>
      <w:szCs w:val="26"/>
    </w:rPr>
  </w:style>
  <w:style w:type="paragraph" w:customStyle="1" w:styleId="110">
    <w:name w:val="_Таблица 1.1"/>
    <w:basedOn w:val="a6"/>
    <w:next w:val="a6"/>
    <w:link w:val="113"/>
    <w:qFormat/>
    <w:rsid w:val="002235A3"/>
    <w:pPr>
      <w:numPr>
        <w:ilvl w:val="5"/>
        <w:numId w:val="4"/>
      </w:numPr>
      <w:spacing w:before="240"/>
      <w:ind w:right="282"/>
    </w:pPr>
  </w:style>
  <w:style w:type="character" w:customStyle="1" w:styleId="113">
    <w:name w:val="_Таблица 1.1 Знак"/>
    <w:basedOn w:val="a3"/>
    <w:link w:val="110"/>
    <w:rsid w:val="002235A3"/>
    <w:rPr>
      <w:iCs/>
      <w:sz w:val="26"/>
      <w:szCs w:val="26"/>
    </w:rPr>
  </w:style>
  <w:style w:type="paragraph" w:customStyle="1" w:styleId="1110">
    <w:name w:val="_Таблица 1.1.1"/>
    <w:basedOn w:val="110"/>
    <w:next w:val="a6"/>
    <w:link w:val="1113"/>
    <w:qFormat/>
    <w:rsid w:val="002235A3"/>
    <w:pPr>
      <w:numPr>
        <w:ilvl w:val="6"/>
      </w:numPr>
      <w:spacing w:line="240" w:lineRule="auto"/>
      <w:ind w:right="284"/>
      <w:mirrorIndents/>
    </w:pPr>
  </w:style>
  <w:style w:type="character" w:customStyle="1" w:styleId="1113">
    <w:name w:val="_Таблица 1.1.1 Знак"/>
    <w:basedOn w:val="113"/>
    <w:link w:val="1110"/>
    <w:rsid w:val="002235A3"/>
    <w:rPr>
      <w:iCs/>
      <w:sz w:val="26"/>
      <w:szCs w:val="26"/>
    </w:rPr>
  </w:style>
  <w:style w:type="paragraph" w:customStyle="1" w:styleId="11110">
    <w:name w:val="_Таблица 1.1.1.1"/>
    <w:basedOn w:val="1110"/>
    <w:next w:val="a6"/>
    <w:link w:val="11113"/>
    <w:qFormat/>
    <w:rsid w:val="002235A3"/>
    <w:pPr>
      <w:numPr>
        <w:ilvl w:val="7"/>
      </w:numPr>
    </w:pPr>
  </w:style>
  <w:style w:type="character" w:customStyle="1" w:styleId="11113">
    <w:name w:val="_Таблица 1.1.1.1 Знак"/>
    <w:basedOn w:val="1113"/>
    <w:link w:val="11110"/>
    <w:rsid w:val="002235A3"/>
    <w:rPr>
      <w:iCs/>
      <w:sz w:val="26"/>
      <w:szCs w:val="26"/>
    </w:rPr>
  </w:style>
  <w:style w:type="paragraph" w:customStyle="1" w:styleId="11111">
    <w:name w:val="_Таблица 1.1.1.1.1"/>
    <w:basedOn w:val="11110"/>
    <w:next w:val="a6"/>
    <w:link w:val="111110"/>
    <w:qFormat/>
    <w:rsid w:val="002235A3"/>
    <w:pPr>
      <w:numPr>
        <w:ilvl w:val="8"/>
      </w:numPr>
    </w:pPr>
  </w:style>
  <w:style w:type="character" w:customStyle="1" w:styleId="111110">
    <w:name w:val="_Таблица 1.1.1.1.1 Знак"/>
    <w:basedOn w:val="11113"/>
    <w:link w:val="11111"/>
    <w:rsid w:val="002235A3"/>
    <w:rPr>
      <w:iCs/>
      <w:sz w:val="26"/>
      <w:szCs w:val="26"/>
    </w:rPr>
  </w:style>
  <w:style w:type="paragraph" w:customStyle="1" w:styleId="af2">
    <w:basedOn w:val="a2"/>
    <w:next w:val="a2"/>
    <w:rsid w:val="00F55A18"/>
    <w:pPr>
      <w:jc w:val="center"/>
    </w:pPr>
    <w:rPr>
      <w:b/>
      <w:sz w:val="28"/>
    </w:rPr>
  </w:style>
  <w:style w:type="character" w:customStyle="1" w:styleId="ac">
    <w:name w:val="_комментарий Знак"/>
    <w:link w:val="ab"/>
    <w:rsid w:val="002235A3"/>
    <w:rPr>
      <w:iCs/>
      <w:color w:val="FF0000"/>
    </w:rPr>
  </w:style>
  <w:style w:type="paragraph" w:customStyle="1" w:styleId="af3">
    <w:name w:val="_Обычный_т"/>
    <w:basedOn w:val="a6"/>
    <w:link w:val="af4"/>
    <w:rsid w:val="002235A3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4">
    <w:name w:val="_Обычный_т Знак"/>
    <w:link w:val="af3"/>
    <w:rsid w:val="002235A3"/>
    <w:rPr>
      <w:iCs/>
    </w:rPr>
  </w:style>
  <w:style w:type="paragraph" w:styleId="14">
    <w:name w:val="toc 1"/>
    <w:basedOn w:val="a2"/>
    <w:next w:val="a2"/>
    <w:autoRedefine/>
    <w:uiPriority w:val="39"/>
    <w:unhideWhenUsed/>
    <w:rsid w:val="007E3393"/>
    <w:pPr>
      <w:tabs>
        <w:tab w:val="left" w:pos="567"/>
        <w:tab w:val="left" w:pos="1320"/>
        <w:tab w:val="right" w:leader="dot" w:pos="9345"/>
      </w:tabs>
      <w:spacing w:after="100" w:line="240" w:lineRule="auto"/>
    </w:pPr>
  </w:style>
  <w:style w:type="paragraph" w:customStyle="1" w:styleId="21">
    <w:name w:val="_Оглавление_2"/>
    <w:basedOn w:val="aa"/>
    <w:rsid w:val="002235A3"/>
    <w:rPr>
      <w:rFonts w:eastAsia="Times New Roman"/>
      <w:szCs w:val="20"/>
    </w:rPr>
  </w:style>
  <w:style w:type="paragraph" w:customStyle="1" w:styleId="af5">
    <w:name w:val="_Рисунок"/>
    <w:basedOn w:val="a2"/>
    <w:link w:val="af6"/>
    <w:qFormat/>
    <w:rsid w:val="002235A3"/>
    <w:pPr>
      <w:jc w:val="center"/>
    </w:pPr>
    <w:rPr>
      <w:rFonts w:eastAsia="Calibri"/>
      <w:szCs w:val="26"/>
    </w:rPr>
  </w:style>
  <w:style w:type="character" w:customStyle="1" w:styleId="af6">
    <w:name w:val="_Рисунок Знак"/>
    <w:link w:val="af5"/>
    <w:rsid w:val="002235A3"/>
    <w:rPr>
      <w:rFonts w:eastAsia="Calibri" w:cstheme="minorBidi"/>
      <w:sz w:val="26"/>
      <w:szCs w:val="26"/>
    </w:rPr>
  </w:style>
  <w:style w:type="character" w:customStyle="1" w:styleId="80">
    <w:name w:val="Заголовок 8 Знак"/>
    <w:basedOn w:val="a3"/>
    <w:link w:val="8"/>
    <w:uiPriority w:val="9"/>
    <w:rsid w:val="000458D3"/>
    <w:rPr>
      <w:rFonts w:eastAsiaTheme="majorEastAsia" w:cstheme="majorBidi"/>
      <w:sz w:val="28"/>
      <w:szCs w:val="21"/>
    </w:rPr>
  </w:style>
  <w:style w:type="character" w:customStyle="1" w:styleId="90">
    <w:name w:val="Заголовок 9 Знак"/>
    <w:basedOn w:val="a3"/>
    <w:link w:val="9"/>
    <w:uiPriority w:val="9"/>
    <w:rsid w:val="000458D3"/>
    <w:rPr>
      <w:rFonts w:eastAsiaTheme="minorEastAsia" w:cstheme="minorBidi"/>
      <w:sz w:val="28"/>
      <w:szCs w:val="22"/>
    </w:rPr>
  </w:style>
  <w:style w:type="paragraph" w:styleId="af7">
    <w:name w:val="Title"/>
    <w:basedOn w:val="a2"/>
    <w:link w:val="af8"/>
    <w:qFormat/>
    <w:rsid w:val="000458D3"/>
    <w:pPr>
      <w:tabs>
        <w:tab w:val="left" w:pos="0"/>
      </w:tabs>
      <w:jc w:val="center"/>
    </w:pPr>
    <w:rPr>
      <w:rFonts w:eastAsiaTheme="minorHAnsi" w:cs="Times New Roman"/>
      <w:b/>
      <w:bCs/>
      <w:sz w:val="34"/>
      <w:szCs w:val="24"/>
      <w:lang w:eastAsia="ru-RU"/>
    </w:rPr>
  </w:style>
  <w:style w:type="character" w:customStyle="1" w:styleId="af8">
    <w:name w:val="Название Знак"/>
    <w:basedOn w:val="a3"/>
    <w:link w:val="af7"/>
    <w:rsid w:val="000458D3"/>
    <w:rPr>
      <w:b/>
      <w:bCs/>
      <w:sz w:val="34"/>
      <w:szCs w:val="24"/>
      <w:lang w:eastAsia="ru-RU"/>
    </w:rPr>
  </w:style>
  <w:style w:type="paragraph" w:styleId="af9">
    <w:name w:val="List Paragraph"/>
    <w:basedOn w:val="a2"/>
    <w:link w:val="afa"/>
    <w:uiPriority w:val="99"/>
    <w:qFormat/>
    <w:rsid w:val="000458D3"/>
    <w:pPr>
      <w:spacing w:after="200" w:line="276" w:lineRule="auto"/>
      <w:ind w:left="720"/>
    </w:pPr>
    <w:rPr>
      <w:rFonts w:ascii="Calibri" w:eastAsia="Calibri" w:hAnsi="Calibri" w:cs="Times New Roman"/>
      <w:sz w:val="22"/>
      <w:lang w:val="x-none"/>
    </w:rPr>
  </w:style>
  <w:style w:type="character" w:customStyle="1" w:styleId="afa">
    <w:name w:val="Абзац списка Знак"/>
    <w:link w:val="af9"/>
    <w:uiPriority w:val="99"/>
    <w:locked/>
    <w:rsid w:val="000458D3"/>
    <w:rPr>
      <w:rFonts w:ascii="Calibri" w:eastAsia="Calibri" w:hAnsi="Calibri"/>
      <w:sz w:val="22"/>
      <w:szCs w:val="22"/>
      <w:lang w:val="x-none"/>
    </w:rPr>
  </w:style>
  <w:style w:type="paragraph" w:customStyle="1" w:styleId="afb">
    <w:name w:val="_Верхний колонтитул"/>
    <w:basedOn w:val="a2"/>
    <w:qFormat/>
    <w:rsid w:val="002235A3"/>
    <w:pPr>
      <w:tabs>
        <w:tab w:val="center" w:pos="4677"/>
        <w:tab w:val="right" w:pos="9355"/>
      </w:tabs>
      <w:spacing w:before="0" w:after="0" w:line="240" w:lineRule="auto"/>
      <w:ind w:firstLine="0"/>
      <w:jc w:val="center"/>
    </w:pPr>
    <w:rPr>
      <w:noProof/>
      <w:lang w:eastAsia="ru-RU"/>
    </w:rPr>
  </w:style>
  <w:style w:type="paragraph" w:customStyle="1" w:styleId="afc">
    <w:name w:val="_Комментарий"/>
    <w:basedOn w:val="a6"/>
    <w:link w:val="afd"/>
    <w:qFormat/>
    <w:rsid w:val="002235A3"/>
    <w:pPr>
      <w:spacing w:line="240" w:lineRule="auto"/>
    </w:pPr>
    <w:rPr>
      <w:color w:val="FF0000"/>
    </w:rPr>
  </w:style>
  <w:style w:type="character" w:customStyle="1" w:styleId="afd">
    <w:name w:val="_Комментарий Знак"/>
    <w:basedOn w:val="a7"/>
    <w:link w:val="afc"/>
    <w:rsid w:val="002235A3"/>
    <w:rPr>
      <w:iCs/>
      <w:color w:val="FF0000"/>
      <w:sz w:val="26"/>
      <w:szCs w:val="26"/>
    </w:rPr>
  </w:style>
  <w:style w:type="paragraph" w:customStyle="1" w:styleId="afe">
    <w:name w:val="_Нижний колонтитул"/>
    <w:basedOn w:val="afb"/>
    <w:qFormat/>
    <w:rsid w:val="002235A3"/>
    <w:rPr>
      <w:b/>
    </w:rPr>
  </w:style>
  <w:style w:type="paragraph" w:customStyle="1" w:styleId="a">
    <w:name w:val="_Подпись рисунка"/>
    <w:basedOn w:val="a2"/>
    <w:next w:val="a6"/>
    <w:link w:val="aff"/>
    <w:qFormat/>
    <w:rsid w:val="002235A3"/>
    <w:pPr>
      <w:numPr>
        <w:ilvl w:val="4"/>
        <w:numId w:val="4"/>
      </w:numPr>
      <w:snapToGrid/>
      <w:spacing w:before="0" w:after="200" w:line="240" w:lineRule="auto"/>
      <w:jc w:val="center"/>
    </w:pPr>
    <w:rPr>
      <w:rFonts w:eastAsiaTheme="minorHAnsi" w:cs="Times New Roman"/>
      <w:szCs w:val="26"/>
    </w:rPr>
  </w:style>
  <w:style w:type="character" w:customStyle="1" w:styleId="aff">
    <w:name w:val="_Подпись рисунка Знак"/>
    <w:basedOn w:val="a3"/>
    <w:link w:val="a"/>
    <w:rsid w:val="002235A3"/>
    <w:rPr>
      <w:sz w:val="26"/>
      <w:szCs w:val="26"/>
    </w:rPr>
  </w:style>
  <w:style w:type="paragraph" w:customStyle="1" w:styleId="aff0">
    <w:name w:val="_Сам рисунок"/>
    <w:basedOn w:val="a6"/>
    <w:next w:val="a"/>
    <w:qFormat/>
    <w:rsid w:val="002235A3"/>
    <w:pPr>
      <w:ind w:firstLine="0"/>
      <w:jc w:val="center"/>
    </w:pPr>
    <w:rPr>
      <w:noProof/>
      <w:lang w:eastAsia="ru-RU"/>
    </w:rPr>
  </w:style>
  <w:style w:type="paragraph" w:customStyle="1" w:styleId="aff1">
    <w:name w:val="_Таблица_по левому"/>
    <w:basedOn w:val="a6"/>
    <w:next w:val="a6"/>
    <w:link w:val="aff2"/>
    <w:rsid w:val="002235A3"/>
    <w:pPr>
      <w:spacing w:line="240" w:lineRule="auto"/>
      <w:ind w:firstLine="0"/>
      <w:jc w:val="left"/>
    </w:pPr>
  </w:style>
  <w:style w:type="character" w:customStyle="1" w:styleId="aff2">
    <w:name w:val="_Таблица_по левому Знак"/>
    <w:basedOn w:val="a7"/>
    <w:link w:val="aff1"/>
    <w:rsid w:val="002235A3"/>
    <w:rPr>
      <w:iCs/>
      <w:sz w:val="26"/>
      <w:szCs w:val="26"/>
    </w:rPr>
  </w:style>
  <w:style w:type="paragraph" w:customStyle="1" w:styleId="aff3">
    <w:name w:val="_Таблица_по центру"/>
    <w:basedOn w:val="a6"/>
    <w:next w:val="a6"/>
    <w:link w:val="aff4"/>
    <w:qFormat/>
    <w:rsid w:val="002235A3"/>
    <w:pPr>
      <w:spacing w:line="240" w:lineRule="auto"/>
      <w:ind w:firstLine="0"/>
      <w:jc w:val="center"/>
    </w:pPr>
    <w:rPr>
      <w:lang w:eastAsia="ru-RU"/>
    </w:rPr>
  </w:style>
  <w:style w:type="character" w:customStyle="1" w:styleId="aff4">
    <w:name w:val="_Таблица_по центру Знак"/>
    <w:basedOn w:val="a7"/>
    <w:link w:val="aff3"/>
    <w:rsid w:val="002235A3"/>
    <w:rPr>
      <w:iCs/>
      <w:sz w:val="26"/>
      <w:szCs w:val="26"/>
      <w:lang w:eastAsia="ru-RU"/>
    </w:rPr>
  </w:style>
  <w:style w:type="paragraph" w:customStyle="1" w:styleId="aff5">
    <w:name w:val="_Титул_название_работы"/>
    <w:basedOn w:val="a2"/>
    <w:qFormat/>
    <w:rsid w:val="002235A3"/>
    <w:pPr>
      <w:numPr>
        <w:ilvl w:val="1"/>
      </w:numPr>
      <w:spacing w:before="0" w:after="0"/>
      <w:ind w:firstLine="709"/>
      <w:jc w:val="center"/>
    </w:pPr>
    <w:rPr>
      <w:b/>
      <w:caps/>
      <w:sz w:val="32"/>
      <w:szCs w:val="32"/>
    </w:rPr>
  </w:style>
  <w:style w:type="paragraph" w:customStyle="1" w:styleId="aff6">
    <w:name w:val="_Титул_название_книги"/>
    <w:basedOn w:val="aff5"/>
    <w:qFormat/>
    <w:rsid w:val="002235A3"/>
    <w:rPr>
      <w:sz w:val="28"/>
    </w:rPr>
  </w:style>
  <w:style w:type="paragraph" w:customStyle="1" w:styleId="aff7">
    <w:name w:val="_Титул_подписи"/>
    <w:basedOn w:val="a2"/>
    <w:qFormat/>
    <w:rsid w:val="002235A3"/>
    <w:pPr>
      <w:spacing w:before="0" w:after="0"/>
      <w:ind w:firstLine="0"/>
      <w:jc w:val="left"/>
    </w:pPr>
  </w:style>
  <w:style w:type="paragraph" w:customStyle="1" w:styleId="aff8">
    <w:name w:val="_Титул_СПБПУ"/>
    <w:basedOn w:val="a2"/>
    <w:qFormat/>
    <w:rsid w:val="002235A3"/>
    <w:pPr>
      <w:spacing w:before="0" w:after="0"/>
      <w:ind w:firstLine="0"/>
      <w:jc w:val="center"/>
    </w:pPr>
    <w:rPr>
      <w:b/>
    </w:rPr>
  </w:style>
  <w:style w:type="paragraph" w:styleId="aff9">
    <w:name w:val="header"/>
    <w:basedOn w:val="a2"/>
    <w:link w:val="affa"/>
    <w:uiPriority w:val="99"/>
    <w:unhideWhenUsed/>
    <w:rsid w:val="00C7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Верхний колонтитул Знак"/>
    <w:basedOn w:val="a3"/>
    <w:link w:val="aff9"/>
    <w:uiPriority w:val="99"/>
    <w:rsid w:val="00C75BA5"/>
    <w:rPr>
      <w:rFonts w:eastAsiaTheme="minorEastAsia" w:cstheme="minorBidi"/>
      <w:sz w:val="26"/>
      <w:szCs w:val="22"/>
    </w:rPr>
  </w:style>
  <w:style w:type="character" w:customStyle="1" w:styleId="50">
    <w:name w:val="Заголовок 5 Знак"/>
    <w:basedOn w:val="a3"/>
    <w:link w:val="5"/>
    <w:uiPriority w:val="9"/>
    <w:rsid w:val="000458D3"/>
    <w:rPr>
      <w:rFonts w:eastAsiaTheme="majorEastAsia" w:cstheme="majorBidi"/>
      <w:b/>
      <w:iCs/>
      <w:spacing w:val="5"/>
      <w:sz w:val="26"/>
      <w:szCs w:val="22"/>
    </w:rPr>
  </w:style>
  <w:style w:type="character" w:customStyle="1" w:styleId="60">
    <w:name w:val="Заголовок 6 Знак"/>
    <w:basedOn w:val="a3"/>
    <w:link w:val="6"/>
    <w:uiPriority w:val="9"/>
    <w:rsid w:val="000458D3"/>
    <w:rPr>
      <w:rFonts w:eastAsiaTheme="majorEastAsia" w:cstheme="majorBidi"/>
      <w:b/>
      <w:i/>
      <w:spacing w:val="5"/>
      <w:sz w:val="26"/>
      <w:szCs w:val="22"/>
    </w:rPr>
  </w:style>
  <w:style w:type="character" w:customStyle="1" w:styleId="70">
    <w:name w:val="Заголовок 7 Знак"/>
    <w:basedOn w:val="a3"/>
    <w:link w:val="7"/>
    <w:uiPriority w:val="9"/>
    <w:rsid w:val="000458D3"/>
    <w:rPr>
      <w:rFonts w:eastAsiaTheme="majorEastAsia" w:cstheme="majorBidi"/>
      <w:i/>
      <w:iCs/>
      <w:spacing w:val="-10"/>
      <w:sz w:val="28"/>
      <w:szCs w:val="22"/>
    </w:rPr>
  </w:style>
  <w:style w:type="paragraph" w:styleId="affb">
    <w:name w:val="footer"/>
    <w:basedOn w:val="a2"/>
    <w:link w:val="affc"/>
    <w:uiPriority w:val="99"/>
    <w:unhideWhenUsed/>
    <w:qFormat/>
    <w:rsid w:val="000458D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c">
    <w:name w:val="Нижний колонтитул Знак"/>
    <w:basedOn w:val="a3"/>
    <w:link w:val="affb"/>
    <w:uiPriority w:val="99"/>
    <w:rsid w:val="000458D3"/>
    <w:rPr>
      <w:rFonts w:eastAsiaTheme="minorEastAsia" w:cstheme="minorBidi"/>
      <w:sz w:val="26"/>
      <w:szCs w:val="22"/>
    </w:rPr>
  </w:style>
  <w:style w:type="paragraph" w:styleId="affd">
    <w:name w:val="Balloon Text"/>
    <w:basedOn w:val="a2"/>
    <w:link w:val="affe"/>
    <w:uiPriority w:val="99"/>
    <w:semiHidden/>
    <w:unhideWhenUsed/>
    <w:rsid w:val="00C7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3"/>
    <w:link w:val="affd"/>
    <w:uiPriority w:val="99"/>
    <w:semiHidden/>
    <w:rsid w:val="00C75BA5"/>
    <w:rPr>
      <w:rFonts w:ascii="Tahoma" w:eastAsiaTheme="minorEastAsia" w:hAnsi="Tahoma" w:cs="Tahoma"/>
      <w:sz w:val="16"/>
      <w:szCs w:val="16"/>
    </w:rPr>
  </w:style>
  <w:style w:type="paragraph" w:styleId="afff">
    <w:name w:val="caption"/>
    <w:basedOn w:val="a2"/>
    <w:next w:val="a2"/>
    <w:uiPriority w:val="35"/>
    <w:unhideWhenUsed/>
    <w:qFormat/>
    <w:rsid w:val="000458D3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fff0">
    <w:name w:val="TOC Heading"/>
    <w:basedOn w:val="1"/>
    <w:next w:val="a2"/>
    <w:uiPriority w:val="39"/>
    <w:semiHidden/>
    <w:unhideWhenUsed/>
    <w:qFormat/>
    <w:rsid w:val="000458D3"/>
    <w:pPr>
      <w:pageBreakBefore w:val="0"/>
      <w:numPr>
        <w:numId w:val="0"/>
      </w:numPr>
      <w:snapToGrid/>
      <w:spacing w:before="480" w:line="276" w:lineRule="auto"/>
      <w:contextualSpacing w:val="0"/>
      <w:jc w:val="left"/>
      <w:outlineLvl w:val="9"/>
    </w:pPr>
    <w:rPr>
      <w:rFonts w:asciiTheme="majorHAnsi" w:hAnsiTheme="majorHAnsi"/>
      <w:bCs/>
      <w:snapToGrid/>
      <w:color w:val="365F91" w:themeColor="accent1" w:themeShade="BF"/>
      <w:sz w:val="28"/>
      <w:szCs w:val="28"/>
      <w:lang w:eastAsia="ru-RU"/>
    </w:rPr>
  </w:style>
  <w:style w:type="table" w:styleId="afff1">
    <w:name w:val="Table Grid"/>
    <w:basedOn w:val="a4"/>
    <w:uiPriority w:val="39"/>
    <w:rsid w:val="00715C15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toc 2"/>
    <w:basedOn w:val="a2"/>
    <w:next w:val="a2"/>
    <w:autoRedefine/>
    <w:uiPriority w:val="39"/>
    <w:unhideWhenUsed/>
    <w:rsid w:val="002A4FF3"/>
    <w:pPr>
      <w:spacing w:after="100"/>
      <w:ind w:left="260"/>
    </w:pPr>
  </w:style>
  <w:style w:type="character" w:styleId="afff2">
    <w:name w:val="Hyperlink"/>
    <w:basedOn w:val="a3"/>
    <w:uiPriority w:val="99"/>
    <w:unhideWhenUsed/>
    <w:rsid w:val="002A4FF3"/>
    <w:rPr>
      <w:color w:val="0000FF" w:themeColor="hyperlink"/>
      <w:u w:val="single"/>
    </w:rPr>
  </w:style>
  <w:style w:type="character" w:customStyle="1" w:styleId="23">
    <w:name w:val="Основной текст (2)_"/>
    <w:basedOn w:val="a3"/>
    <w:link w:val="24"/>
    <w:rsid w:val="009C7E64"/>
    <w:rPr>
      <w:rFonts w:eastAsia="Times New Roman"/>
      <w:shd w:val="clear" w:color="auto" w:fill="FFFFFF"/>
    </w:rPr>
  </w:style>
  <w:style w:type="character" w:customStyle="1" w:styleId="275pt">
    <w:name w:val="Основной текст (2) + 7;5 pt"/>
    <w:basedOn w:val="23"/>
    <w:rsid w:val="009C7E64"/>
    <w:rPr>
      <w:rFonts w:eastAsia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3"/>
    <w:rsid w:val="009C7E64"/>
    <w:rPr>
      <w:rFonts w:eastAsia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Book55pt">
    <w:name w:val="Основной текст (2) + Franklin Gothic Book;5;5 pt"/>
    <w:basedOn w:val="23"/>
    <w:rsid w:val="009C7E64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CenturyGothic7pt">
    <w:name w:val="Основной текст (2) + Century Gothic;7 pt"/>
    <w:basedOn w:val="23"/>
    <w:rsid w:val="009C7E64"/>
    <w:rPr>
      <w:rFonts w:ascii="Century Gothic" w:eastAsia="Century Gothic" w:hAnsi="Century Gothic" w:cs="Century Gothic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75pt">
    <w:name w:val="Основной текст (2) + Franklin Gothic Heavy;7;5 pt"/>
    <w:basedOn w:val="23"/>
    <w:rsid w:val="009C7E64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2"/>
    <w:link w:val="23"/>
    <w:rsid w:val="009C7E64"/>
    <w:pPr>
      <w:widowControl w:val="0"/>
      <w:shd w:val="clear" w:color="auto" w:fill="FFFFFF"/>
      <w:snapToGrid/>
      <w:spacing w:before="0" w:after="540" w:line="277" w:lineRule="exact"/>
      <w:ind w:firstLine="1220"/>
      <w:contextualSpacing w:val="0"/>
      <w:jc w:val="left"/>
    </w:pPr>
    <w:rPr>
      <w:rFonts w:eastAsia="Times New Roman" w:cs="Times New Roman"/>
      <w:sz w:val="20"/>
      <w:szCs w:val="20"/>
    </w:rPr>
  </w:style>
  <w:style w:type="character" w:styleId="afff3">
    <w:name w:val="Placeholder Text"/>
    <w:basedOn w:val="a3"/>
    <w:uiPriority w:val="99"/>
    <w:semiHidden/>
    <w:rsid w:val="003B246B"/>
    <w:rPr>
      <w:color w:val="808080"/>
    </w:rPr>
  </w:style>
  <w:style w:type="paragraph" w:styleId="afff4">
    <w:name w:val="footnote text"/>
    <w:basedOn w:val="a2"/>
    <w:link w:val="afff5"/>
    <w:uiPriority w:val="99"/>
    <w:semiHidden/>
    <w:unhideWhenUsed/>
    <w:rsid w:val="003C033A"/>
    <w:pPr>
      <w:spacing w:before="0" w:after="0" w:line="240" w:lineRule="auto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semiHidden/>
    <w:rsid w:val="003C033A"/>
    <w:rPr>
      <w:rFonts w:eastAsiaTheme="minorEastAsia" w:cstheme="minorBidi"/>
    </w:rPr>
  </w:style>
  <w:style w:type="character" w:styleId="afff6">
    <w:name w:val="footnote reference"/>
    <w:basedOn w:val="a3"/>
    <w:uiPriority w:val="99"/>
    <w:semiHidden/>
    <w:unhideWhenUsed/>
    <w:rsid w:val="003C033A"/>
    <w:rPr>
      <w:vertAlign w:val="superscript"/>
    </w:rPr>
  </w:style>
  <w:style w:type="paragraph" w:styleId="HTML">
    <w:name w:val="HTML Preformatted"/>
    <w:basedOn w:val="a2"/>
    <w:link w:val="HTML0"/>
    <w:uiPriority w:val="99"/>
    <w:semiHidden/>
    <w:unhideWhenUsed/>
    <w:rsid w:val="00E110AE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E110AE"/>
    <w:rPr>
      <w:rFonts w:ascii="Consolas" w:eastAsiaTheme="minorEastAsia" w:hAnsi="Consolas" w:cstheme="minorBidi"/>
    </w:rPr>
  </w:style>
  <w:style w:type="paragraph" w:styleId="3">
    <w:name w:val="List Bullet 3"/>
    <w:basedOn w:val="a2"/>
    <w:uiPriority w:val="99"/>
    <w:semiHidden/>
    <w:unhideWhenUsed/>
    <w:rsid w:val="00FF57B9"/>
    <w:pPr>
      <w:numPr>
        <w:numId w:val="9"/>
      </w:numPr>
    </w:pPr>
  </w:style>
  <w:style w:type="character" w:styleId="afff7">
    <w:name w:val="annotation reference"/>
    <w:basedOn w:val="a3"/>
    <w:uiPriority w:val="99"/>
    <w:semiHidden/>
    <w:unhideWhenUsed/>
    <w:rsid w:val="009778DF"/>
    <w:rPr>
      <w:sz w:val="16"/>
      <w:szCs w:val="16"/>
    </w:rPr>
  </w:style>
  <w:style w:type="paragraph" w:styleId="afff8">
    <w:name w:val="annotation text"/>
    <w:basedOn w:val="a2"/>
    <w:link w:val="afff9"/>
    <w:uiPriority w:val="99"/>
    <w:semiHidden/>
    <w:unhideWhenUsed/>
    <w:rsid w:val="009778DF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3"/>
    <w:link w:val="afff8"/>
    <w:uiPriority w:val="99"/>
    <w:semiHidden/>
    <w:rsid w:val="009778DF"/>
    <w:rPr>
      <w:rFonts w:eastAsiaTheme="minorEastAsia" w:cstheme="minorBidi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9778DF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9778DF"/>
    <w:rPr>
      <w:rFonts w:eastAsiaTheme="minorEastAsia" w:cstheme="minorBidi"/>
      <w:b/>
      <w:bCs/>
    </w:rPr>
  </w:style>
  <w:style w:type="paragraph" w:styleId="afffc">
    <w:name w:val="No Spacing"/>
    <w:uiPriority w:val="1"/>
    <w:qFormat/>
    <w:rsid w:val="00313226"/>
    <w:pPr>
      <w:jc w:val="both"/>
    </w:pPr>
    <w:rPr>
      <w:rFonts w:cstheme="minorBid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39326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0"/>
    <c:view3D>
      <c:rotX val="15"/>
      <c:hPercent val="38"/>
      <c:rotY val="20"/>
      <c:depthPercent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089628999077818E-2"/>
          <c:y val="8.050023158869847E-2"/>
          <c:w val="0.89024473292189832"/>
          <c:h val="0.79357798165137616"/>
        </c:manualLayout>
      </c:layout>
      <c:bar3DChart>
        <c:barDir val="col"/>
        <c:grouping val="stacked"/>
        <c:varyColors val="0"/>
        <c:ser>
          <c:idx val="0"/>
          <c:order val="0"/>
          <c:spPr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1006</c:v>
                </c:pt>
                <c:pt idx="1">
                  <c:v>1031</c:v>
                </c:pt>
                <c:pt idx="2">
                  <c:v>929</c:v>
                </c:pt>
                <c:pt idx="3">
                  <c:v>774</c:v>
                </c:pt>
                <c:pt idx="4">
                  <c:v>696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gapDepth val="0"/>
        <c:shape val="box"/>
        <c:axId val="225688960"/>
        <c:axId val="227427456"/>
        <c:axId val="0"/>
      </c:bar3DChart>
      <c:catAx>
        <c:axId val="22568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7427456"/>
        <c:crosses val="autoZero"/>
        <c:auto val="1"/>
        <c:lblAlgn val="ctr"/>
        <c:lblOffset val="100"/>
        <c:noMultiLvlLbl val="0"/>
      </c:catAx>
      <c:valAx>
        <c:axId val="22742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568896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976E-7924-44FB-B10E-D0892B50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15304</Words>
  <Characters>87238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user_iets1</dc:creator>
  <cp:lastModifiedBy>Сергей С. Кириллов</cp:lastModifiedBy>
  <cp:revision>2</cp:revision>
  <cp:lastPrinted>2017-05-31T13:58:00Z</cp:lastPrinted>
  <dcterms:created xsi:type="dcterms:W3CDTF">2017-08-02T11:28:00Z</dcterms:created>
  <dcterms:modified xsi:type="dcterms:W3CDTF">2017-08-02T11:28:00Z</dcterms:modified>
</cp:coreProperties>
</file>